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54" w:rsidRPr="00082E3C" w:rsidRDefault="00483154" w:rsidP="00483154">
      <w:pPr>
        <w:jc w:val="right"/>
        <w:rPr>
          <w:sz w:val="28"/>
          <w:szCs w:val="28"/>
        </w:rPr>
      </w:pPr>
      <w:r w:rsidRPr="00082E3C">
        <w:rPr>
          <w:sz w:val="28"/>
          <w:szCs w:val="28"/>
        </w:rPr>
        <w:t>ПРОЕКТ</w:t>
      </w:r>
    </w:p>
    <w:p w:rsidR="00483154" w:rsidRPr="00082E3C" w:rsidRDefault="00483154" w:rsidP="00483154">
      <w:pPr>
        <w:jc w:val="center"/>
        <w:rPr>
          <w:b/>
          <w:sz w:val="28"/>
          <w:szCs w:val="28"/>
        </w:rPr>
      </w:pPr>
      <w:r w:rsidRPr="00082E3C">
        <w:rPr>
          <w:b/>
          <w:sz w:val="28"/>
          <w:szCs w:val="28"/>
        </w:rPr>
        <w:t>РЕШЕНИЕ</w:t>
      </w:r>
    </w:p>
    <w:p w:rsidR="00483154" w:rsidRPr="00082E3C" w:rsidRDefault="00483154" w:rsidP="00483154">
      <w:pPr>
        <w:jc w:val="center"/>
        <w:rPr>
          <w:b/>
          <w:sz w:val="28"/>
          <w:szCs w:val="28"/>
        </w:rPr>
      </w:pPr>
      <w:r w:rsidRPr="00082E3C">
        <w:rPr>
          <w:b/>
          <w:sz w:val="28"/>
          <w:szCs w:val="28"/>
        </w:rPr>
        <w:t xml:space="preserve">СОВЕТА МУНИЦИПАЛЬНОГО ОБРАЗОВАНИЯ </w:t>
      </w:r>
    </w:p>
    <w:p w:rsidR="00483154" w:rsidRPr="00082E3C" w:rsidRDefault="00483154" w:rsidP="00483154">
      <w:pPr>
        <w:jc w:val="center"/>
        <w:rPr>
          <w:b/>
          <w:sz w:val="28"/>
          <w:szCs w:val="28"/>
        </w:rPr>
      </w:pPr>
      <w:r w:rsidRPr="00082E3C">
        <w:rPr>
          <w:b/>
          <w:sz w:val="28"/>
          <w:szCs w:val="28"/>
        </w:rPr>
        <w:t xml:space="preserve">ГОРОДСКОГО ОКРУГА </w:t>
      </w:r>
      <w:r w:rsidR="00836EEC" w:rsidRPr="00082E3C">
        <w:rPr>
          <w:b/>
          <w:sz w:val="28"/>
          <w:szCs w:val="28"/>
        </w:rPr>
        <w:t>«Сыктывкар»</w:t>
      </w:r>
    </w:p>
    <w:p w:rsidR="00AF02EC" w:rsidRPr="00082E3C" w:rsidRDefault="00AF02EC" w:rsidP="00483154">
      <w:pPr>
        <w:jc w:val="center"/>
        <w:rPr>
          <w:sz w:val="28"/>
          <w:szCs w:val="28"/>
        </w:rPr>
      </w:pPr>
    </w:p>
    <w:p w:rsidR="00483154" w:rsidRPr="00082E3C" w:rsidRDefault="00483154" w:rsidP="00483154">
      <w:pPr>
        <w:jc w:val="center"/>
        <w:rPr>
          <w:sz w:val="28"/>
          <w:szCs w:val="28"/>
        </w:rPr>
      </w:pPr>
      <w:r w:rsidRPr="00082E3C">
        <w:rPr>
          <w:sz w:val="28"/>
          <w:szCs w:val="28"/>
        </w:rPr>
        <w:t xml:space="preserve">от </w:t>
      </w:r>
      <w:r w:rsidR="00D8530B" w:rsidRPr="00082E3C">
        <w:rPr>
          <w:sz w:val="28"/>
          <w:szCs w:val="28"/>
        </w:rPr>
        <w:t xml:space="preserve"> </w:t>
      </w:r>
      <w:r w:rsidRPr="00082E3C">
        <w:rPr>
          <w:sz w:val="28"/>
          <w:szCs w:val="28"/>
        </w:rPr>
        <w:t>«___» __________ 20</w:t>
      </w:r>
      <w:r w:rsidR="00C250A6" w:rsidRPr="00082E3C">
        <w:rPr>
          <w:sz w:val="28"/>
          <w:szCs w:val="28"/>
        </w:rPr>
        <w:t>22</w:t>
      </w:r>
      <w:r w:rsidR="00741244" w:rsidRPr="00082E3C">
        <w:rPr>
          <w:sz w:val="28"/>
          <w:szCs w:val="28"/>
        </w:rPr>
        <w:t xml:space="preserve"> </w:t>
      </w:r>
      <w:r w:rsidRPr="00082E3C">
        <w:rPr>
          <w:sz w:val="28"/>
          <w:szCs w:val="28"/>
        </w:rPr>
        <w:t>г. №________________</w:t>
      </w:r>
    </w:p>
    <w:p w:rsidR="00483154" w:rsidRPr="00082E3C" w:rsidRDefault="00483154" w:rsidP="00483154">
      <w:pPr>
        <w:rPr>
          <w:sz w:val="28"/>
          <w:szCs w:val="28"/>
        </w:rPr>
      </w:pPr>
    </w:p>
    <w:p w:rsidR="00584AE5" w:rsidRPr="00082E3C" w:rsidRDefault="007038CF" w:rsidP="00483154">
      <w:pPr>
        <w:jc w:val="center"/>
        <w:rPr>
          <w:b/>
          <w:sz w:val="28"/>
          <w:szCs w:val="28"/>
        </w:rPr>
      </w:pPr>
      <w:r w:rsidRPr="00082E3C">
        <w:rPr>
          <w:b/>
          <w:sz w:val="28"/>
          <w:szCs w:val="28"/>
        </w:rPr>
        <w:t>О</w:t>
      </w:r>
      <w:r w:rsidR="00E0375C" w:rsidRPr="00082E3C">
        <w:rPr>
          <w:b/>
          <w:sz w:val="28"/>
          <w:szCs w:val="28"/>
        </w:rPr>
        <w:t xml:space="preserve"> внесении изменений в решение</w:t>
      </w:r>
      <w:r w:rsidR="00483154" w:rsidRPr="00082E3C">
        <w:rPr>
          <w:b/>
          <w:sz w:val="28"/>
          <w:szCs w:val="28"/>
        </w:rPr>
        <w:t xml:space="preserve"> </w:t>
      </w:r>
      <w:r w:rsidR="00796D1D" w:rsidRPr="00082E3C">
        <w:rPr>
          <w:b/>
          <w:sz w:val="28"/>
          <w:szCs w:val="28"/>
        </w:rPr>
        <w:t>Совета муниципального</w:t>
      </w:r>
      <w:r w:rsidR="00483154" w:rsidRPr="00082E3C">
        <w:rPr>
          <w:b/>
          <w:sz w:val="28"/>
          <w:szCs w:val="28"/>
        </w:rPr>
        <w:t xml:space="preserve"> образования </w:t>
      </w:r>
    </w:p>
    <w:p w:rsidR="00483154" w:rsidRPr="00082E3C" w:rsidRDefault="00483154" w:rsidP="00483154">
      <w:pPr>
        <w:jc w:val="center"/>
        <w:rPr>
          <w:b/>
          <w:sz w:val="28"/>
          <w:szCs w:val="28"/>
        </w:rPr>
      </w:pPr>
      <w:r w:rsidRPr="00082E3C">
        <w:rPr>
          <w:b/>
          <w:sz w:val="28"/>
          <w:szCs w:val="28"/>
        </w:rPr>
        <w:t xml:space="preserve">городского округа </w:t>
      </w:r>
      <w:r w:rsidR="00836EEC" w:rsidRPr="00082E3C">
        <w:rPr>
          <w:b/>
          <w:sz w:val="28"/>
          <w:szCs w:val="28"/>
        </w:rPr>
        <w:t>«Сыктывкар»</w:t>
      </w:r>
      <w:r w:rsidRPr="00082E3C">
        <w:rPr>
          <w:b/>
          <w:sz w:val="28"/>
          <w:szCs w:val="28"/>
        </w:rPr>
        <w:t xml:space="preserve"> от </w:t>
      </w:r>
      <w:r w:rsidR="001D4E03" w:rsidRPr="00082E3C">
        <w:rPr>
          <w:b/>
          <w:sz w:val="28"/>
          <w:szCs w:val="28"/>
        </w:rPr>
        <w:t>08.07</w:t>
      </w:r>
      <w:r w:rsidR="007038CF" w:rsidRPr="00082E3C">
        <w:rPr>
          <w:b/>
          <w:sz w:val="28"/>
          <w:szCs w:val="28"/>
        </w:rPr>
        <w:t>.2011</w:t>
      </w:r>
      <w:r w:rsidRPr="00082E3C">
        <w:rPr>
          <w:b/>
          <w:sz w:val="28"/>
          <w:szCs w:val="28"/>
        </w:rPr>
        <w:t xml:space="preserve"> № </w:t>
      </w:r>
      <w:r w:rsidR="001D4E03" w:rsidRPr="00082E3C">
        <w:rPr>
          <w:b/>
          <w:sz w:val="28"/>
          <w:szCs w:val="28"/>
        </w:rPr>
        <w:t>03/2011-61</w:t>
      </w:r>
      <w:r w:rsidRPr="00082E3C">
        <w:rPr>
          <w:b/>
          <w:sz w:val="28"/>
          <w:szCs w:val="28"/>
        </w:rPr>
        <w:t xml:space="preserve"> </w:t>
      </w:r>
    </w:p>
    <w:p w:rsidR="00D32126" w:rsidRPr="00082E3C" w:rsidRDefault="00483154" w:rsidP="00483154">
      <w:pPr>
        <w:jc w:val="center"/>
        <w:rPr>
          <w:b/>
          <w:sz w:val="28"/>
          <w:szCs w:val="28"/>
        </w:rPr>
      </w:pPr>
      <w:r w:rsidRPr="00082E3C">
        <w:rPr>
          <w:b/>
          <w:sz w:val="28"/>
          <w:szCs w:val="28"/>
        </w:rPr>
        <w:t>«</w:t>
      </w:r>
      <w:r w:rsidR="001D4E03" w:rsidRPr="00082E3C">
        <w:rPr>
          <w:b/>
          <w:sz w:val="28"/>
          <w:szCs w:val="28"/>
        </w:rPr>
        <w:t>О Стратегии</w:t>
      </w:r>
      <w:r w:rsidR="007038CF" w:rsidRPr="00082E3C">
        <w:rPr>
          <w:b/>
          <w:sz w:val="28"/>
          <w:szCs w:val="28"/>
        </w:rPr>
        <w:t xml:space="preserve"> социально-экономического развития </w:t>
      </w:r>
      <w:r w:rsidR="0049455C" w:rsidRPr="00082E3C">
        <w:rPr>
          <w:b/>
          <w:sz w:val="28"/>
          <w:szCs w:val="28"/>
        </w:rPr>
        <w:t xml:space="preserve">муниципального </w:t>
      </w:r>
    </w:p>
    <w:p w:rsidR="00483154" w:rsidRPr="00082E3C" w:rsidRDefault="0049455C" w:rsidP="00483154">
      <w:pPr>
        <w:jc w:val="center"/>
        <w:rPr>
          <w:b/>
          <w:sz w:val="28"/>
          <w:szCs w:val="28"/>
        </w:rPr>
      </w:pPr>
      <w:r w:rsidRPr="00082E3C">
        <w:rPr>
          <w:b/>
          <w:sz w:val="28"/>
          <w:szCs w:val="28"/>
        </w:rPr>
        <w:t xml:space="preserve">образования </w:t>
      </w:r>
      <w:r w:rsidR="007038CF" w:rsidRPr="00082E3C">
        <w:rPr>
          <w:b/>
          <w:sz w:val="28"/>
          <w:szCs w:val="28"/>
        </w:rPr>
        <w:t xml:space="preserve">городского округа </w:t>
      </w:r>
      <w:r w:rsidR="00836EEC" w:rsidRPr="00082E3C">
        <w:rPr>
          <w:b/>
          <w:sz w:val="28"/>
          <w:szCs w:val="28"/>
        </w:rPr>
        <w:t>«Сыктывкар»</w:t>
      </w:r>
      <w:r w:rsidR="007038CF" w:rsidRPr="00082E3C">
        <w:rPr>
          <w:b/>
          <w:sz w:val="28"/>
          <w:szCs w:val="28"/>
        </w:rPr>
        <w:t xml:space="preserve"> </w:t>
      </w:r>
      <w:r w:rsidR="001D4E03" w:rsidRPr="00082E3C">
        <w:rPr>
          <w:b/>
          <w:sz w:val="28"/>
          <w:szCs w:val="28"/>
        </w:rPr>
        <w:t>до 20</w:t>
      </w:r>
      <w:r w:rsidR="00D32B01" w:rsidRPr="00082E3C">
        <w:rPr>
          <w:b/>
          <w:sz w:val="28"/>
          <w:szCs w:val="28"/>
        </w:rPr>
        <w:t>3</w:t>
      </w:r>
      <w:r w:rsidR="00C250A6" w:rsidRPr="00082E3C">
        <w:rPr>
          <w:b/>
          <w:sz w:val="28"/>
          <w:szCs w:val="28"/>
        </w:rPr>
        <w:t>5</w:t>
      </w:r>
      <w:r w:rsidR="00435BB1" w:rsidRPr="00082E3C">
        <w:rPr>
          <w:b/>
          <w:sz w:val="28"/>
          <w:szCs w:val="28"/>
        </w:rPr>
        <w:t xml:space="preserve"> года</w:t>
      </w:r>
      <w:r w:rsidR="007038CF" w:rsidRPr="00082E3C">
        <w:rPr>
          <w:b/>
          <w:sz w:val="28"/>
          <w:szCs w:val="28"/>
        </w:rPr>
        <w:t xml:space="preserve">» </w:t>
      </w:r>
    </w:p>
    <w:p w:rsidR="00F72749" w:rsidRPr="00082E3C" w:rsidRDefault="00F72749" w:rsidP="00483154">
      <w:pPr>
        <w:rPr>
          <w:sz w:val="28"/>
          <w:szCs w:val="28"/>
        </w:rPr>
      </w:pPr>
    </w:p>
    <w:p w:rsidR="00483154" w:rsidRPr="00082E3C" w:rsidRDefault="00ED1BB7" w:rsidP="00082E3C">
      <w:pPr>
        <w:pStyle w:val="ConsPlusTitle"/>
        <w:ind w:firstLine="708"/>
        <w:jc w:val="both"/>
        <w:rPr>
          <w:rFonts w:ascii="Times New Roman" w:hAnsi="Times New Roman" w:cs="Times New Roman"/>
          <w:b w:val="0"/>
          <w:bCs w:val="0"/>
          <w:sz w:val="28"/>
          <w:szCs w:val="28"/>
        </w:rPr>
      </w:pPr>
      <w:r w:rsidRPr="00082E3C">
        <w:rPr>
          <w:rStyle w:val="FontStyle13"/>
          <w:b w:val="0"/>
          <w:sz w:val="28"/>
          <w:szCs w:val="28"/>
        </w:rPr>
        <w:t>Руководствуясь</w:t>
      </w:r>
      <w:r w:rsidR="00796D1D" w:rsidRPr="00082E3C">
        <w:rPr>
          <w:rStyle w:val="FontStyle13"/>
          <w:b w:val="0"/>
          <w:sz w:val="28"/>
          <w:szCs w:val="2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 постановлением Правительства Республики Коми </w:t>
      </w:r>
      <w:r w:rsidR="00E451B3" w:rsidRPr="00E451B3">
        <w:rPr>
          <w:rStyle w:val="FontStyle13"/>
          <w:b w:val="0"/>
          <w:sz w:val="28"/>
          <w:szCs w:val="28"/>
        </w:rPr>
        <w:t xml:space="preserve">от 11.04.2019 </w:t>
      </w:r>
      <w:r w:rsidR="00E451B3">
        <w:rPr>
          <w:rStyle w:val="FontStyle13"/>
          <w:b w:val="0"/>
          <w:sz w:val="28"/>
          <w:szCs w:val="28"/>
        </w:rPr>
        <w:t>№</w:t>
      </w:r>
      <w:r w:rsidR="00E451B3" w:rsidRPr="00E451B3">
        <w:rPr>
          <w:rStyle w:val="FontStyle13"/>
          <w:b w:val="0"/>
          <w:sz w:val="28"/>
          <w:szCs w:val="28"/>
        </w:rPr>
        <w:t xml:space="preserve"> 185 </w:t>
      </w:r>
      <w:r w:rsidR="00796D1D" w:rsidRPr="00082E3C">
        <w:rPr>
          <w:rStyle w:val="FontStyle13"/>
          <w:b w:val="0"/>
          <w:sz w:val="28"/>
          <w:szCs w:val="28"/>
        </w:rPr>
        <w:t>«О Стратегии социально-экономического развития Республики Коми на период до 2035 года»</w:t>
      </w:r>
      <w:r w:rsidR="00456F31" w:rsidRPr="00082E3C">
        <w:rPr>
          <w:rFonts w:ascii="Times New Roman" w:hAnsi="Times New Roman" w:cs="Times New Roman"/>
          <w:b w:val="0"/>
          <w:sz w:val="28"/>
          <w:szCs w:val="28"/>
        </w:rPr>
        <w:t>,</w:t>
      </w:r>
      <w:r w:rsidRPr="00082E3C">
        <w:rPr>
          <w:rFonts w:ascii="Times New Roman" w:hAnsi="Times New Roman" w:cs="Times New Roman"/>
          <w:b w:val="0"/>
          <w:sz w:val="28"/>
          <w:szCs w:val="28"/>
        </w:rPr>
        <w:t xml:space="preserve"> </w:t>
      </w:r>
      <w:r w:rsidR="00B84075" w:rsidRPr="00082E3C">
        <w:rPr>
          <w:rFonts w:ascii="Times New Roman" w:hAnsi="Times New Roman" w:cs="Times New Roman"/>
          <w:b w:val="0"/>
          <w:bCs w:val="0"/>
          <w:sz w:val="28"/>
          <w:szCs w:val="28"/>
        </w:rPr>
        <w:t>Уставом</w:t>
      </w:r>
      <w:r w:rsidR="00483154" w:rsidRPr="00082E3C">
        <w:rPr>
          <w:rFonts w:ascii="Times New Roman" w:hAnsi="Times New Roman" w:cs="Times New Roman"/>
          <w:b w:val="0"/>
          <w:bCs w:val="0"/>
          <w:sz w:val="28"/>
          <w:szCs w:val="28"/>
        </w:rPr>
        <w:t xml:space="preserve"> </w:t>
      </w:r>
      <w:r w:rsidR="00483154" w:rsidRPr="00082E3C">
        <w:rPr>
          <w:rFonts w:ascii="Times New Roman" w:hAnsi="Times New Roman" w:cs="Times New Roman"/>
          <w:b w:val="0"/>
          <w:sz w:val="28"/>
          <w:szCs w:val="28"/>
        </w:rPr>
        <w:t xml:space="preserve">муниципального образования городского округа </w:t>
      </w:r>
      <w:r w:rsidR="00836EEC" w:rsidRPr="00082E3C">
        <w:rPr>
          <w:rFonts w:ascii="Times New Roman" w:hAnsi="Times New Roman" w:cs="Times New Roman"/>
          <w:b w:val="0"/>
          <w:sz w:val="28"/>
          <w:szCs w:val="28"/>
        </w:rPr>
        <w:t>«Сыктывкар»</w:t>
      </w:r>
      <w:r w:rsidRPr="00082E3C">
        <w:rPr>
          <w:rFonts w:ascii="Times New Roman" w:hAnsi="Times New Roman" w:cs="Times New Roman"/>
          <w:b w:val="0"/>
          <w:bCs w:val="0"/>
          <w:sz w:val="28"/>
          <w:szCs w:val="28"/>
        </w:rPr>
        <w:t>,</w:t>
      </w:r>
      <w:r w:rsidR="00483154" w:rsidRPr="00082E3C">
        <w:rPr>
          <w:rFonts w:ascii="Times New Roman" w:hAnsi="Times New Roman" w:cs="Times New Roman"/>
          <w:b w:val="0"/>
          <w:bCs w:val="0"/>
          <w:sz w:val="28"/>
          <w:szCs w:val="28"/>
        </w:rPr>
        <w:t xml:space="preserve"> </w:t>
      </w:r>
    </w:p>
    <w:p w:rsidR="001F342D" w:rsidRPr="00082E3C" w:rsidRDefault="001F342D" w:rsidP="00082E3C">
      <w:pPr>
        <w:jc w:val="center"/>
        <w:rPr>
          <w:b/>
          <w:sz w:val="28"/>
          <w:szCs w:val="28"/>
        </w:rPr>
      </w:pPr>
    </w:p>
    <w:p w:rsidR="00483154" w:rsidRPr="00082E3C" w:rsidRDefault="00483154" w:rsidP="00082E3C">
      <w:pPr>
        <w:jc w:val="center"/>
        <w:rPr>
          <w:b/>
          <w:sz w:val="28"/>
          <w:szCs w:val="28"/>
        </w:rPr>
      </w:pPr>
      <w:r w:rsidRPr="00082E3C">
        <w:rPr>
          <w:b/>
          <w:sz w:val="28"/>
          <w:szCs w:val="28"/>
        </w:rPr>
        <w:t xml:space="preserve">Совет муниципального образования городского округа </w:t>
      </w:r>
      <w:r w:rsidR="00836EEC" w:rsidRPr="00082E3C">
        <w:rPr>
          <w:b/>
          <w:sz w:val="28"/>
          <w:szCs w:val="28"/>
        </w:rPr>
        <w:t>«Сыктывкар»</w:t>
      </w:r>
      <w:r w:rsidRPr="00082E3C">
        <w:rPr>
          <w:b/>
          <w:sz w:val="28"/>
          <w:szCs w:val="28"/>
        </w:rPr>
        <w:t xml:space="preserve"> </w:t>
      </w:r>
    </w:p>
    <w:p w:rsidR="00483154" w:rsidRPr="00082E3C" w:rsidRDefault="00483154" w:rsidP="00082E3C">
      <w:pPr>
        <w:jc w:val="center"/>
        <w:rPr>
          <w:b/>
          <w:sz w:val="28"/>
          <w:szCs w:val="28"/>
        </w:rPr>
      </w:pPr>
      <w:r w:rsidRPr="00082E3C">
        <w:rPr>
          <w:b/>
          <w:sz w:val="28"/>
          <w:szCs w:val="28"/>
        </w:rPr>
        <w:t>РЕШИЛ:</w:t>
      </w:r>
    </w:p>
    <w:p w:rsidR="00320889" w:rsidRPr="00082E3C" w:rsidRDefault="00320889" w:rsidP="00082E3C">
      <w:pPr>
        <w:ind w:firstLine="708"/>
        <w:jc w:val="both"/>
        <w:rPr>
          <w:sz w:val="28"/>
          <w:szCs w:val="28"/>
        </w:rPr>
      </w:pPr>
    </w:p>
    <w:p w:rsidR="00D8530B" w:rsidRPr="00082E3C" w:rsidRDefault="00483154" w:rsidP="00082E3C">
      <w:pPr>
        <w:ind w:firstLine="708"/>
        <w:jc w:val="both"/>
        <w:rPr>
          <w:sz w:val="28"/>
          <w:szCs w:val="28"/>
        </w:rPr>
      </w:pPr>
      <w:r w:rsidRPr="00082E3C">
        <w:rPr>
          <w:sz w:val="28"/>
          <w:szCs w:val="28"/>
        </w:rPr>
        <w:t xml:space="preserve">1. </w:t>
      </w:r>
      <w:r w:rsidR="00320889" w:rsidRPr="00082E3C">
        <w:rPr>
          <w:sz w:val="28"/>
          <w:szCs w:val="28"/>
        </w:rPr>
        <w:t xml:space="preserve">Внести в решение Совета </w:t>
      </w:r>
      <w:r w:rsidR="00077729" w:rsidRPr="00082E3C">
        <w:rPr>
          <w:sz w:val="28"/>
          <w:szCs w:val="28"/>
        </w:rPr>
        <w:t xml:space="preserve">муниципального образования городского </w:t>
      </w:r>
      <w:r w:rsidR="00796D1D" w:rsidRPr="00082E3C">
        <w:rPr>
          <w:sz w:val="28"/>
          <w:szCs w:val="28"/>
        </w:rPr>
        <w:t xml:space="preserve">округа </w:t>
      </w:r>
      <w:r w:rsidR="00836EEC" w:rsidRPr="00082E3C">
        <w:rPr>
          <w:sz w:val="28"/>
          <w:szCs w:val="28"/>
        </w:rPr>
        <w:t>«Сыктывкар»</w:t>
      </w:r>
      <w:r w:rsidR="00320889" w:rsidRPr="00082E3C">
        <w:rPr>
          <w:sz w:val="28"/>
          <w:szCs w:val="28"/>
        </w:rPr>
        <w:t xml:space="preserve"> </w:t>
      </w:r>
      <w:r w:rsidR="00796D1D" w:rsidRPr="00082E3C">
        <w:rPr>
          <w:sz w:val="28"/>
          <w:szCs w:val="28"/>
        </w:rPr>
        <w:t>от 08.07</w:t>
      </w:r>
      <w:r w:rsidR="00B21B6B" w:rsidRPr="00082E3C">
        <w:rPr>
          <w:sz w:val="28"/>
          <w:szCs w:val="28"/>
        </w:rPr>
        <w:t>.</w:t>
      </w:r>
      <w:r w:rsidR="00C9265F" w:rsidRPr="00082E3C">
        <w:rPr>
          <w:sz w:val="28"/>
          <w:szCs w:val="28"/>
        </w:rPr>
        <w:t>2011 №</w:t>
      </w:r>
      <w:r w:rsidR="00E451B3">
        <w:rPr>
          <w:sz w:val="28"/>
          <w:szCs w:val="28"/>
        </w:rPr>
        <w:t xml:space="preserve"> </w:t>
      </w:r>
      <w:r w:rsidR="00C9265F" w:rsidRPr="00082E3C">
        <w:rPr>
          <w:sz w:val="28"/>
          <w:szCs w:val="28"/>
        </w:rPr>
        <w:t>03/2011-61 «О С</w:t>
      </w:r>
      <w:r w:rsidR="00320889" w:rsidRPr="00082E3C">
        <w:rPr>
          <w:sz w:val="28"/>
          <w:szCs w:val="28"/>
        </w:rPr>
        <w:t xml:space="preserve">тратегии социально-экономического развития муниципального образования городского округа </w:t>
      </w:r>
      <w:r w:rsidR="00836EEC" w:rsidRPr="00082E3C">
        <w:rPr>
          <w:sz w:val="28"/>
          <w:szCs w:val="28"/>
        </w:rPr>
        <w:t>«Сыктывкар»</w:t>
      </w:r>
      <w:r w:rsidR="007C1B8D" w:rsidRPr="00082E3C">
        <w:rPr>
          <w:sz w:val="28"/>
          <w:szCs w:val="28"/>
        </w:rPr>
        <w:t xml:space="preserve"> до 203</w:t>
      </w:r>
      <w:r w:rsidR="00C250A6" w:rsidRPr="00082E3C">
        <w:rPr>
          <w:sz w:val="28"/>
          <w:szCs w:val="28"/>
        </w:rPr>
        <w:t>5</w:t>
      </w:r>
      <w:r w:rsidR="00320889" w:rsidRPr="00082E3C">
        <w:rPr>
          <w:sz w:val="28"/>
          <w:szCs w:val="28"/>
        </w:rPr>
        <w:t xml:space="preserve"> года»</w:t>
      </w:r>
      <w:r w:rsidR="00D8530B" w:rsidRPr="00082E3C">
        <w:rPr>
          <w:sz w:val="28"/>
          <w:szCs w:val="28"/>
        </w:rPr>
        <w:t xml:space="preserve"> </w:t>
      </w:r>
      <w:r w:rsidR="003B4445" w:rsidRPr="00082E3C">
        <w:rPr>
          <w:sz w:val="28"/>
          <w:szCs w:val="28"/>
        </w:rPr>
        <w:t>следующие изменения</w:t>
      </w:r>
      <w:r w:rsidR="00D8530B" w:rsidRPr="00082E3C">
        <w:rPr>
          <w:sz w:val="28"/>
          <w:szCs w:val="28"/>
        </w:rPr>
        <w:t>:</w:t>
      </w:r>
    </w:p>
    <w:p w:rsidR="003B4445" w:rsidRPr="00082E3C" w:rsidRDefault="003B4445" w:rsidP="00082E3C">
      <w:pPr>
        <w:ind w:firstLine="708"/>
        <w:jc w:val="both"/>
        <w:rPr>
          <w:sz w:val="28"/>
          <w:szCs w:val="28"/>
        </w:rPr>
      </w:pPr>
      <w:r w:rsidRPr="00082E3C">
        <w:rPr>
          <w:sz w:val="28"/>
          <w:szCs w:val="28"/>
        </w:rPr>
        <w:t>в приложении к решению</w:t>
      </w:r>
      <w:r w:rsidR="00CB175F" w:rsidRPr="00082E3C">
        <w:rPr>
          <w:sz w:val="28"/>
          <w:szCs w:val="28"/>
        </w:rPr>
        <w:t>:</w:t>
      </w:r>
      <w:r w:rsidRPr="00082E3C">
        <w:rPr>
          <w:sz w:val="28"/>
          <w:szCs w:val="28"/>
        </w:rPr>
        <w:t xml:space="preserve"> </w:t>
      </w:r>
    </w:p>
    <w:p w:rsidR="00C250A6" w:rsidRPr="00082E3C" w:rsidRDefault="00C250A6" w:rsidP="00082E3C">
      <w:pPr>
        <w:ind w:firstLine="708"/>
        <w:jc w:val="both"/>
        <w:rPr>
          <w:sz w:val="28"/>
          <w:szCs w:val="28"/>
        </w:rPr>
      </w:pPr>
      <w:r w:rsidRPr="00082E3C">
        <w:rPr>
          <w:sz w:val="28"/>
          <w:szCs w:val="28"/>
        </w:rPr>
        <w:t>1.1. подраздел 2.1 «Стратегический выбор и главная цель социально-экономического развития МО ГО «Сыктывкар» на период до 2035 года</w:t>
      </w:r>
      <w:proofErr w:type="gramStart"/>
      <w:r w:rsidRPr="00082E3C">
        <w:rPr>
          <w:sz w:val="28"/>
          <w:szCs w:val="28"/>
        </w:rPr>
        <w:t xml:space="preserve">.» </w:t>
      </w:r>
      <w:proofErr w:type="gramEnd"/>
      <w:r w:rsidRPr="00082E3C">
        <w:rPr>
          <w:sz w:val="28"/>
          <w:szCs w:val="28"/>
        </w:rPr>
        <w:t>раздела 2 изложить в следующей редакции:</w:t>
      </w:r>
    </w:p>
    <w:p w:rsidR="00C250A6" w:rsidRPr="00082E3C" w:rsidRDefault="00C250A6" w:rsidP="00082E3C">
      <w:pPr>
        <w:ind w:firstLine="708"/>
        <w:jc w:val="both"/>
        <w:rPr>
          <w:sz w:val="28"/>
          <w:szCs w:val="28"/>
        </w:rPr>
      </w:pPr>
      <w:r w:rsidRPr="00082E3C">
        <w:rPr>
          <w:sz w:val="28"/>
          <w:szCs w:val="28"/>
        </w:rPr>
        <w:t>«2.1. Стратегический выбор и главная цель социально-экономического развития МО ГО «Сыктывкар» на период до 2035 года.</w:t>
      </w:r>
    </w:p>
    <w:p w:rsidR="00C250A6" w:rsidRPr="00082E3C" w:rsidRDefault="00C250A6" w:rsidP="00082E3C">
      <w:pPr>
        <w:ind w:firstLine="708"/>
        <w:jc w:val="both"/>
        <w:rPr>
          <w:sz w:val="28"/>
          <w:szCs w:val="28"/>
        </w:rPr>
      </w:pPr>
      <w:r w:rsidRPr="00082E3C">
        <w:rPr>
          <w:sz w:val="28"/>
          <w:szCs w:val="28"/>
        </w:rPr>
        <w:t>Миссия города Сыктывкара – современная региональная столица, мировой центр компетенций по глубокой переработке леса, встроенный в региональные, национальные и мировые экономические процессы. Город равных возможностей и активных граждан с гармоничной природной и городской средой.</w:t>
      </w:r>
    </w:p>
    <w:p w:rsidR="00C250A6" w:rsidRPr="00082E3C" w:rsidRDefault="00C250A6" w:rsidP="00082E3C">
      <w:pPr>
        <w:ind w:firstLine="708"/>
        <w:jc w:val="both"/>
        <w:rPr>
          <w:sz w:val="28"/>
          <w:szCs w:val="28"/>
        </w:rPr>
      </w:pPr>
      <w:r w:rsidRPr="00082E3C">
        <w:rPr>
          <w:sz w:val="28"/>
          <w:szCs w:val="28"/>
        </w:rPr>
        <w:t>В предлагаемой формулировке миссии нашли отражение основные черты видения будущего города, характеризующие его функциональную специализацию, а также характеристики города, важные для привлечения и удержания людей, способных быть ресурсом развития.</w:t>
      </w:r>
    </w:p>
    <w:p w:rsidR="00C250A6" w:rsidRPr="00082E3C" w:rsidRDefault="00C250A6" w:rsidP="00082E3C">
      <w:pPr>
        <w:ind w:firstLine="708"/>
        <w:jc w:val="both"/>
        <w:rPr>
          <w:sz w:val="28"/>
          <w:szCs w:val="28"/>
        </w:rPr>
      </w:pPr>
      <w:r w:rsidRPr="00082E3C">
        <w:rPr>
          <w:sz w:val="28"/>
          <w:szCs w:val="28"/>
        </w:rPr>
        <w:t xml:space="preserve">Главной стратегической целью социально-экономического развития МО ГО «Сыктывкар» является рост качества жизни населения </w:t>
      </w:r>
      <w:r w:rsidR="00147D2E">
        <w:rPr>
          <w:sz w:val="28"/>
          <w:szCs w:val="28"/>
        </w:rPr>
        <w:t>за счет</w:t>
      </w:r>
      <w:r w:rsidRPr="00082E3C">
        <w:rPr>
          <w:sz w:val="28"/>
          <w:szCs w:val="28"/>
        </w:rPr>
        <w:t xml:space="preserve"> благоустройств</w:t>
      </w:r>
      <w:r w:rsidR="00147D2E">
        <w:rPr>
          <w:sz w:val="28"/>
          <w:szCs w:val="28"/>
        </w:rPr>
        <w:t>а</w:t>
      </w:r>
      <w:r w:rsidRPr="00082E3C">
        <w:rPr>
          <w:sz w:val="28"/>
          <w:szCs w:val="28"/>
        </w:rPr>
        <w:t xml:space="preserve"> города, модернизаци</w:t>
      </w:r>
      <w:r w:rsidR="00147D2E">
        <w:rPr>
          <w:sz w:val="28"/>
          <w:szCs w:val="28"/>
        </w:rPr>
        <w:t>и</w:t>
      </w:r>
      <w:r w:rsidRPr="00082E3C">
        <w:rPr>
          <w:sz w:val="28"/>
          <w:szCs w:val="28"/>
        </w:rPr>
        <w:t xml:space="preserve"> социальной сферы, создани</w:t>
      </w:r>
      <w:r w:rsidR="00147D2E">
        <w:rPr>
          <w:sz w:val="28"/>
          <w:szCs w:val="28"/>
        </w:rPr>
        <w:t>я</w:t>
      </w:r>
      <w:r w:rsidRPr="00082E3C">
        <w:rPr>
          <w:sz w:val="28"/>
          <w:szCs w:val="28"/>
        </w:rPr>
        <w:t xml:space="preserve"> элементов </w:t>
      </w:r>
      <w:proofErr w:type="spellStart"/>
      <w:r w:rsidRPr="00082E3C">
        <w:rPr>
          <w:sz w:val="28"/>
          <w:szCs w:val="28"/>
        </w:rPr>
        <w:t>конкурентноспособной</w:t>
      </w:r>
      <w:proofErr w:type="spellEnd"/>
      <w:r w:rsidRPr="00082E3C">
        <w:rPr>
          <w:sz w:val="28"/>
          <w:szCs w:val="28"/>
        </w:rPr>
        <w:t xml:space="preserve"> инновационной экономики, позиционировани</w:t>
      </w:r>
      <w:r w:rsidR="00147D2E">
        <w:rPr>
          <w:sz w:val="28"/>
          <w:szCs w:val="28"/>
        </w:rPr>
        <w:t>я</w:t>
      </w:r>
      <w:r w:rsidRPr="00082E3C">
        <w:rPr>
          <w:sz w:val="28"/>
          <w:szCs w:val="28"/>
        </w:rPr>
        <w:t xml:space="preserve"> города как «Столиц</w:t>
      </w:r>
      <w:r w:rsidR="00082E3C" w:rsidRPr="00082E3C">
        <w:rPr>
          <w:sz w:val="28"/>
          <w:szCs w:val="28"/>
        </w:rPr>
        <w:t>ы</w:t>
      </w:r>
      <w:r w:rsidRPr="00082E3C">
        <w:rPr>
          <w:sz w:val="28"/>
          <w:szCs w:val="28"/>
        </w:rPr>
        <w:t xml:space="preserve"> леса»</w:t>
      </w:r>
      <w:proofErr w:type="gramStart"/>
      <w:r w:rsidRPr="00082E3C">
        <w:rPr>
          <w:sz w:val="28"/>
          <w:szCs w:val="28"/>
        </w:rPr>
        <w:t>.</w:t>
      </w:r>
      <w:r w:rsidR="00082E3C" w:rsidRPr="00082E3C">
        <w:rPr>
          <w:sz w:val="28"/>
          <w:szCs w:val="28"/>
        </w:rPr>
        <w:t>»</w:t>
      </w:r>
      <w:proofErr w:type="gramEnd"/>
      <w:r w:rsidR="00082E3C" w:rsidRPr="00082E3C">
        <w:rPr>
          <w:sz w:val="28"/>
          <w:szCs w:val="28"/>
        </w:rPr>
        <w:t>.</w:t>
      </w:r>
    </w:p>
    <w:p w:rsidR="00082E3C" w:rsidRPr="00082E3C" w:rsidRDefault="00082E3C" w:rsidP="00082E3C">
      <w:pPr>
        <w:ind w:firstLine="708"/>
        <w:jc w:val="both"/>
        <w:rPr>
          <w:sz w:val="28"/>
          <w:szCs w:val="28"/>
        </w:rPr>
      </w:pPr>
      <w:r w:rsidRPr="00082E3C">
        <w:rPr>
          <w:sz w:val="28"/>
          <w:szCs w:val="28"/>
        </w:rPr>
        <w:t xml:space="preserve">1.2. приложение 1 изложить в редакции согласно приложению № 1 к настоящему решению. </w:t>
      </w:r>
    </w:p>
    <w:p w:rsidR="00082E3C" w:rsidRPr="00082E3C" w:rsidRDefault="00082E3C" w:rsidP="00082E3C">
      <w:pPr>
        <w:ind w:firstLine="708"/>
        <w:jc w:val="both"/>
        <w:rPr>
          <w:sz w:val="28"/>
          <w:szCs w:val="28"/>
        </w:rPr>
      </w:pPr>
      <w:r w:rsidRPr="00082E3C">
        <w:rPr>
          <w:sz w:val="28"/>
          <w:szCs w:val="28"/>
        </w:rPr>
        <w:lastRenderedPageBreak/>
        <w:t>1.3. приложение 3 изложить в редакции согласно приложению № 2 к настоящему решению.</w:t>
      </w:r>
    </w:p>
    <w:p w:rsidR="002D2876" w:rsidRPr="00082E3C" w:rsidRDefault="00082E3C" w:rsidP="00E64F03">
      <w:pPr>
        <w:pStyle w:val="ConsPlusNormal"/>
        <w:widowControl/>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D2876" w:rsidRPr="00082E3C">
        <w:rPr>
          <w:rFonts w:ascii="Times New Roman" w:hAnsi="Times New Roman" w:cs="Times New Roman"/>
          <w:sz w:val="28"/>
          <w:szCs w:val="28"/>
        </w:rPr>
        <w:t>. Наст</w:t>
      </w:r>
      <w:r w:rsidR="004C4F57" w:rsidRPr="00082E3C">
        <w:rPr>
          <w:rFonts w:ascii="Times New Roman" w:hAnsi="Times New Roman" w:cs="Times New Roman"/>
          <w:sz w:val="28"/>
          <w:szCs w:val="28"/>
        </w:rPr>
        <w:t xml:space="preserve">оящее решение вступает в силу со дня </w:t>
      </w:r>
      <w:r w:rsidR="00A5395F" w:rsidRPr="00082E3C">
        <w:rPr>
          <w:rFonts w:ascii="Times New Roman" w:hAnsi="Times New Roman" w:cs="Times New Roman"/>
          <w:sz w:val="28"/>
          <w:szCs w:val="28"/>
        </w:rPr>
        <w:t>его</w:t>
      </w:r>
      <w:r w:rsidR="000B40DB" w:rsidRPr="00082E3C">
        <w:rPr>
          <w:rFonts w:ascii="Times New Roman" w:hAnsi="Times New Roman" w:cs="Times New Roman"/>
          <w:sz w:val="28"/>
          <w:szCs w:val="28"/>
        </w:rPr>
        <w:t xml:space="preserve"> официального</w:t>
      </w:r>
      <w:r w:rsidR="00A5395F" w:rsidRPr="00082E3C">
        <w:rPr>
          <w:rFonts w:ascii="Times New Roman" w:hAnsi="Times New Roman" w:cs="Times New Roman"/>
          <w:sz w:val="28"/>
          <w:szCs w:val="28"/>
        </w:rPr>
        <w:t xml:space="preserve"> опубликования</w:t>
      </w:r>
      <w:r w:rsidR="002D2876" w:rsidRPr="00082E3C">
        <w:rPr>
          <w:rFonts w:ascii="Times New Roman" w:hAnsi="Times New Roman" w:cs="Times New Roman"/>
          <w:sz w:val="28"/>
          <w:szCs w:val="28"/>
        </w:rPr>
        <w:t>.</w:t>
      </w:r>
    </w:p>
    <w:p w:rsidR="004477A0" w:rsidRPr="00082E3C" w:rsidRDefault="004477A0" w:rsidP="00483154">
      <w:pPr>
        <w:ind w:left="708"/>
        <w:jc w:val="both"/>
        <w:rPr>
          <w:sz w:val="28"/>
          <w:szCs w:val="28"/>
        </w:rPr>
      </w:pPr>
    </w:p>
    <w:p w:rsidR="00B66756" w:rsidRPr="00082E3C" w:rsidRDefault="00E451B3" w:rsidP="00B66756">
      <w:pPr>
        <w:jc w:val="both"/>
        <w:rPr>
          <w:sz w:val="28"/>
          <w:szCs w:val="28"/>
          <w:lang w:eastAsia="en-US"/>
        </w:rPr>
      </w:pPr>
      <w:r>
        <w:rPr>
          <w:sz w:val="28"/>
          <w:szCs w:val="28"/>
          <w:lang w:eastAsia="en-US"/>
        </w:rPr>
        <w:t>Г</w:t>
      </w:r>
      <w:r w:rsidR="00B66756" w:rsidRPr="00082E3C">
        <w:rPr>
          <w:sz w:val="28"/>
          <w:szCs w:val="28"/>
          <w:lang w:eastAsia="en-US"/>
        </w:rPr>
        <w:t>лав</w:t>
      </w:r>
      <w:r>
        <w:rPr>
          <w:sz w:val="28"/>
          <w:szCs w:val="28"/>
          <w:lang w:eastAsia="en-US"/>
        </w:rPr>
        <w:t>а</w:t>
      </w:r>
      <w:r w:rsidR="00B66756" w:rsidRPr="00082E3C">
        <w:rPr>
          <w:sz w:val="28"/>
          <w:szCs w:val="28"/>
          <w:lang w:eastAsia="en-US"/>
        </w:rPr>
        <w:t xml:space="preserve"> МО ГО </w:t>
      </w:r>
      <w:r w:rsidR="00836EEC" w:rsidRPr="00082E3C">
        <w:rPr>
          <w:sz w:val="28"/>
          <w:szCs w:val="28"/>
          <w:lang w:eastAsia="en-US"/>
        </w:rPr>
        <w:t>«Сыктывкар»</w:t>
      </w:r>
      <w:r w:rsidR="00B66756" w:rsidRPr="00082E3C">
        <w:rPr>
          <w:sz w:val="28"/>
          <w:szCs w:val="28"/>
          <w:lang w:eastAsia="en-US"/>
        </w:rPr>
        <w:t xml:space="preserve"> -</w:t>
      </w:r>
    </w:p>
    <w:p w:rsidR="00B66756" w:rsidRPr="00082E3C" w:rsidRDefault="00B66756" w:rsidP="00B66756">
      <w:pPr>
        <w:jc w:val="both"/>
        <w:rPr>
          <w:sz w:val="28"/>
          <w:szCs w:val="28"/>
          <w:lang w:eastAsia="en-US"/>
        </w:rPr>
      </w:pPr>
      <w:r w:rsidRPr="00082E3C">
        <w:rPr>
          <w:sz w:val="28"/>
          <w:szCs w:val="28"/>
          <w:lang w:eastAsia="en-US"/>
        </w:rPr>
        <w:t>руководител</w:t>
      </w:r>
      <w:r w:rsidR="00E451B3">
        <w:rPr>
          <w:sz w:val="28"/>
          <w:szCs w:val="28"/>
          <w:lang w:eastAsia="en-US"/>
        </w:rPr>
        <w:t>ь</w:t>
      </w:r>
      <w:r w:rsidRPr="00082E3C">
        <w:rPr>
          <w:sz w:val="28"/>
          <w:szCs w:val="28"/>
          <w:lang w:eastAsia="en-US"/>
        </w:rPr>
        <w:t xml:space="preserve"> администрации                            </w:t>
      </w:r>
      <w:r w:rsidR="00EF3C69" w:rsidRPr="00082E3C">
        <w:rPr>
          <w:sz w:val="28"/>
          <w:szCs w:val="28"/>
          <w:lang w:eastAsia="en-US"/>
        </w:rPr>
        <w:t xml:space="preserve">      </w:t>
      </w:r>
      <w:r w:rsidR="00AC0198" w:rsidRPr="00082E3C">
        <w:rPr>
          <w:sz w:val="28"/>
          <w:szCs w:val="28"/>
          <w:lang w:eastAsia="en-US"/>
        </w:rPr>
        <w:t xml:space="preserve">        </w:t>
      </w:r>
      <w:r w:rsidRPr="00082E3C">
        <w:rPr>
          <w:sz w:val="28"/>
          <w:szCs w:val="28"/>
          <w:lang w:eastAsia="en-US"/>
        </w:rPr>
        <w:t xml:space="preserve">                         </w:t>
      </w:r>
      <w:r w:rsidR="00425E32" w:rsidRPr="00082E3C">
        <w:rPr>
          <w:sz w:val="28"/>
          <w:szCs w:val="28"/>
          <w:lang w:eastAsia="en-US"/>
        </w:rPr>
        <w:t>Н.С. Хозяинова</w:t>
      </w:r>
    </w:p>
    <w:p w:rsidR="00EC3249" w:rsidRPr="00082E3C" w:rsidRDefault="00EC3249" w:rsidP="00B66756">
      <w:pPr>
        <w:jc w:val="both"/>
        <w:rPr>
          <w:sz w:val="28"/>
          <w:szCs w:val="28"/>
          <w:lang w:eastAsia="en-US"/>
        </w:rPr>
      </w:pPr>
    </w:p>
    <w:p w:rsidR="00B66756" w:rsidRPr="00082E3C" w:rsidRDefault="00B66756" w:rsidP="00B66756">
      <w:pPr>
        <w:autoSpaceDE w:val="0"/>
        <w:autoSpaceDN w:val="0"/>
        <w:adjustRightInd w:val="0"/>
        <w:jc w:val="both"/>
        <w:rPr>
          <w:sz w:val="28"/>
          <w:szCs w:val="28"/>
        </w:rPr>
      </w:pPr>
      <w:r w:rsidRPr="00082E3C">
        <w:rPr>
          <w:sz w:val="28"/>
          <w:szCs w:val="28"/>
        </w:rPr>
        <w:t xml:space="preserve">Председатель  Совета     </w:t>
      </w:r>
    </w:p>
    <w:p w:rsidR="00B66756" w:rsidRPr="00082E3C" w:rsidRDefault="00B66756" w:rsidP="00B66756">
      <w:pPr>
        <w:autoSpaceDE w:val="0"/>
        <w:autoSpaceDN w:val="0"/>
        <w:adjustRightInd w:val="0"/>
        <w:jc w:val="both"/>
        <w:rPr>
          <w:sz w:val="28"/>
          <w:szCs w:val="28"/>
        </w:rPr>
      </w:pPr>
      <w:r w:rsidRPr="00082E3C">
        <w:rPr>
          <w:sz w:val="28"/>
          <w:szCs w:val="28"/>
        </w:rPr>
        <w:t xml:space="preserve">МО ГО </w:t>
      </w:r>
      <w:r w:rsidR="00836EEC" w:rsidRPr="00082E3C">
        <w:rPr>
          <w:sz w:val="28"/>
          <w:szCs w:val="28"/>
        </w:rPr>
        <w:t>«Сыктывкар»</w:t>
      </w:r>
      <w:r w:rsidRPr="00082E3C">
        <w:rPr>
          <w:sz w:val="28"/>
          <w:szCs w:val="28"/>
        </w:rPr>
        <w:t xml:space="preserve">                                                                        </w:t>
      </w:r>
      <w:r w:rsidR="00EF3C69" w:rsidRPr="00082E3C">
        <w:rPr>
          <w:sz w:val="28"/>
          <w:szCs w:val="28"/>
        </w:rPr>
        <w:t xml:space="preserve">      </w:t>
      </w:r>
      <w:r w:rsidRPr="00082E3C">
        <w:rPr>
          <w:sz w:val="28"/>
          <w:szCs w:val="28"/>
        </w:rPr>
        <w:t xml:space="preserve">        </w:t>
      </w:r>
      <w:r w:rsidR="00AC0198" w:rsidRPr="00082E3C">
        <w:rPr>
          <w:sz w:val="28"/>
          <w:szCs w:val="28"/>
        </w:rPr>
        <w:t xml:space="preserve"> </w:t>
      </w:r>
      <w:r w:rsidRPr="00082E3C">
        <w:rPr>
          <w:sz w:val="28"/>
          <w:szCs w:val="28"/>
        </w:rPr>
        <w:t xml:space="preserve">   </w:t>
      </w:r>
      <w:r w:rsidR="00425E32" w:rsidRPr="00082E3C">
        <w:rPr>
          <w:sz w:val="28"/>
          <w:szCs w:val="28"/>
        </w:rPr>
        <w:t xml:space="preserve">  </w:t>
      </w:r>
      <w:r w:rsidRPr="00082E3C">
        <w:rPr>
          <w:sz w:val="28"/>
          <w:szCs w:val="28"/>
        </w:rPr>
        <w:t xml:space="preserve"> А.Ф. Дю</w:t>
      </w:r>
    </w:p>
    <w:p w:rsidR="00EC3249" w:rsidRPr="00082E3C" w:rsidRDefault="00EC3249" w:rsidP="00B66756">
      <w:pPr>
        <w:tabs>
          <w:tab w:val="left" w:pos="9638"/>
        </w:tabs>
        <w:autoSpaceDE w:val="0"/>
        <w:autoSpaceDN w:val="0"/>
        <w:adjustRightInd w:val="0"/>
        <w:jc w:val="both"/>
        <w:rPr>
          <w:sz w:val="28"/>
          <w:szCs w:val="28"/>
        </w:rPr>
      </w:pPr>
    </w:p>
    <w:p w:rsidR="00B66756" w:rsidRPr="00082E3C" w:rsidRDefault="00B66756" w:rsidP="00B66756">
      <w:pPr>
        <w:tabs>
          <w:tab w:val="left" w:pos="9638"/>
        </w:tabs>
        <w:autoSpaceDE w:val="0"/>
        <w:autoSpaceDN w:val="0"/>
        <w:adjustRightInd w:val="0"/>
        <w:jc w:val="both"/>
        <w:rPr>
          <w:sz w:val="28"/>
          <w:szCs w:val="28"/>
        </w:rPr>
      </w:pPr>
      <w:r w:rsidRPr="00082E3C">
        <w:rPr>
          <w:sz w:val="28"/>
          <w:szCs w:val="28"/>
        </w:rPr>
        <w:t>ПРОЕКТ ВНЕСЕН:</w:t>
      </w:r>
    </w:p>
    <w:p w:rsidR="00B66756" w:rsidRPr="00082E3C" w:rsidRDefault="00E451B3" w:rsidP="00B66756">
      <w:pPr>
        <w:tabs>
          <w:tab w:val="left" w:pos="9638"/>
        </w:tabs>
        <w:autoSpaceDE w:val="0"/>
        <w:autoSpaceDN w:val="0"/>
        <w:adjustRightInd w:val="0"/>
        <w:jc w:val="both"/>
        <w:rPr>
          <w:sz w:val="28"/>
          <w:szCs w:val="28"/>
        </w:rPr>
      </w:pPr>
      <w:r>
        <w:rPr>
          <w:sz w:val="28"/>
          <w:szCs w:val="28"/>
        </w:rPr>
        <w:t>Г</w:t>
      </w:r>
      <w:r w:rsidR="00B66756" w:rsidRPr="00082E3C">
        <w:rPr>
          <w:sz w:val="28"/>
          <w:szCs w:val="28"/>
        </w:rPr>
        <w:t>лав</w:t>
      </w:r>
      <w:r>
        <w:rPr>
          <w:sz w:val="28"/>
          <w:szCs w:val="28"/>
        </w:rPr>
        <w:t>а</w:t>
      </w:r>
      <w:r w:rsidR="00B66756" w:rsidRPr="00082E3C">
        <w:rPr>
          <w:sz w:val="28"/>
          <w:szCs w:val="28"/>
        </w:rPr>
        <w:t xml:space="preserve"> МО ГО </w:t>
      </w:r>
      <w:r w:rsidR="00836EEC" w:rsidRPr="00082E3C">
        <w:rPr>
          <w:sz w:val="28"/>
          <w:szCs w:val="28"/>
        </w:rPr>
        <w:t>«Сыктывкар»</w:t>
      </w:r>
      <w:r w:rsidR="00B66756" w:rsidRPr="00082E3C">
        <w:rPr>
          <w:sz w:val="28"/>
          <w:szCs w:val="28"/>
        </w:rPr>
        <w:t xml:space="preserve"> - </w:t>
      </w:r>
    </w:p>
    <w:p w:rsidR="00B66756" w:rsidRPr="00082E3C" w:rsidRDefault="00B66756" w:rsidP="00B66756">
      <w:pPr>
        <w:tabs>
          <w:tab w:val="left" w:pos="9638"/>
        </w:tabs>
        <w:autoSpaceDE w:val="0"/>
        <w:autoSpaceDN w:val="0"/>
        <w:adjustRightInd w:val="0"/>
        <w:jc w:val="both"/>
        <w:rPr>
          <w:sz w:val="28"/>
          <w:szCs w:val="28"/>
        </w:rPr>
      </w:pPr>
      <w:r w:rsidRPr="00082E3C">
        <w:rPr>
          <w:sz w:val="28"/>
          <w:szCs w:val="28"/>
        </w:rPr>
        <w:t>руководител</w:t>
      </w:r>
      <w:r w:rsidR="00E451B3">
        <w:rPr>
          <w:sz w:val="28"/>
          <w:szCs w:val="28"/>
        </w:rPr>
        <w:t>ь</w:t>
      </w:r>
      <w:r w:rsidRPr="00082E3C">
        <w:rPr>
          <w:sz w:val="28"/>
          <w:szCs w:val="28"/>
        </w:rPr>
        <w:t xml:space="preserve"> администрации                                        </w:t>
      </w:r>
      <w:r w:rsidR="00EF3C69" w:rsidRPr="00082E3C">
        <w:rPr>
          <w:sz w:val="28"/>
          <w:szCs w:val="28"/>
        </w:rPr>
        <w:t xml:space="preserve">     </w:t>
      </w:r>
      <w:r w:rsidR="00AC0198" w:rsidRPr="00082E3C">
        <w:rPr>
          <w:sz w:val="28"/>
          <w:szCs w:val="28"/>
        </w:rPr>
        <w:t xml:space="preserve">      </w:t>
      </w:r>
      <w:r w:rsidR="00EF3C69" w:rsidRPr="00082E3C">
        <w:rPr>
          <w:sz w:val="28"/>
          <w:szCs w:val="28"/>
        </w:rPr>
        <w:t xml:space="preserve">   </w:t>
      </w:r>
      <w:r w:rsidRPr="00082E3C">
        <w:rPr>
          <w:sz w:val="28"/>
          <w:szCs w:val="28"/>
        </w:rPr>
        <w:t xml:space="preserve">             </w:t>
      </w:r>
      <w:r w:rsidR="00425E32" w:rsidRPr="00082E3C">
        <w:rPr>
          <w:sz w:val="28"/>
          <w:szCs w:val="28"/>
        </w:rPr>
        <w:t>Н.С. Хозяинова</w:t>
      </w:r>
    </w:p>
    <w:p w:rsidR="00FE6009" w:rsidRPr="00453DF4" w:rsidRDefault="00FE6009" w:rsidP="00456F31">
      <w:pPr>
        <w:pStyle w:val="ConsNormal"/>
        <w:ind w:firstLine="0"/>
        <w:jc w:val="center"/>
        <w:rPr>
          <w:rFonts w:ascii="Times New Roman" w:hAnsi="Times New Roman" w:cs="Times New Roman"/>
          <w:sz w:val="26"/>
          <w:szCs w:val="26"/>
        </w:rPr>
      </w:pPr>
    </w:p>
    <w:p w:rsidR="00396B38" w:rsidRDefault="00396B38" w:rsidP="00456F31">
      <w:pPr>
        <w:pStyle w:val="ConsNormal"/>
        <w:ind w:firstLine="0"/>
        <w:jc w:val="center"/>
        <w:rPr>
          <w:rFonts w:ascii="Times New Roman" w:hAnsi="Times New Roman" w:cs="Times New Roman"/>
          <w:sz w:val="28"/>
          <w:szCs w:val="28"/>
        </w:rPr>
      </w:pPr>
    </w:p>
    <w:p w:rsidR="00396B38" w:rsidRDefault="00396B38" w:rsidP="00456F31">
      <w:pPr>
        <w:pStyle w:val="ConsNormal"/>
        <w:ind w:firstLine="0"/>
        <w:jc w:val="center"/>
        <w:rPr>
          <w:rFonts w:ascii="Times New Roman" w:hAnsi="Times New Roman" w:cs="Times New Roman"/>
          <w:sz w:val="28"/>
          <w:szCs w:val="28"/>
        </w:rPr>
      </w:pPr>
    </w:p>
    <w:p w:rsidR="004D3935" w:rsidRDefault="004D3935" w:rsidP="00456F31">
      <w:pPr>
        <w:pStyle w:val="ConsNormal"/>
        <w:ind w:firstLine="0"/>
        <w:jc w:val="center"/>
        <w:rPr>
          <w:rFonts w:ascii="Times New Roman" w:hAnsi="Times New Roman" w:cs="Times New Roman"/>
          <w:sz w:val="28"/>
          <w:szCs w:val="28"/>
        </w:rPr>
      </w:pPr>
    </w:p>
    <w:p w:rsidR="00082E3C" w:rsidRDefault="00082E3C" w:rsidP="00456F31">
      <w:pPr>
        <w:pStyle w:val="ConsNormal"/>
        <w:ind w:firstLine="0"/>
        <w:jc w:val="center"/>
        <w:rPr>
          <w:rFonts w:ascii="Times New Roman" w:hAnsi="Times New Roman" w:cs="Times New Roman"/>
          <w:sz w:val="28"/>
          <w:szCs w:val="28"/>
        </w:rPr>
        <w:sectPr w:rsidR="00082E3C" w:rsidSect="00EC3249">
          <w:pgSz w:w="11906" w:h="16838"/>
          <w:pgMar w:top="567" w:right="567" w:bottom="567" w:left="1134" w:header="709" w:footer="709" w:gutter="0"/>
          <w:cols w:space="708"/>
          <w:docGrid w:linePitch="360"/>
        </w:sectPr>
      </w:pPr>
    </w:p>
    <w:p w:rsidR="00DA5900" w:rsidRPr="00243F3E" w:rsidRDefault="00DA5900" w:rsidP="00DA5900">
      <w:pPr>
        <w:jc w:val="right"/>
        <w:rPr>
          <w:sz w:val="20"/>
          <w:szCs w:val="20"/>
        </w:rPr>
      </w:pPr>
      <w:r w:rsidRPr="00243F3E">
        <w:rPr>
          <w:sz w:val="20"/>
          <w:szCs w:val="20"/>
        </w:rPr>
        <w:lastRenderedPageBreak/>
        <w:t>Приложение №</w:t>
      </w:r>
      <w:r w:rsidR="00147D2E" w:rsidRPr="00243F3E">
        <w:rPr>
          <w:sz w:val="20"/>
          <w:szCs w:val="20"/>
        </w:rPr>
        <w:t xml:space="preserve"> </w:t>
      </w:r>
      <w:r w:rsidRPr="00243F3E">
        <w:rPr>
          <w:sz w:val="20"/>
          <w:szCs w:val="20"/>
        </w:rPr>
        <w:t xml:space="preserve">1 к </w:t>
      </w:r>
      <w:r w:rsidR="00147D2E" w:rsidRPr="00243F3E">
        <w:rPr>
          <w:sz w:val="20"/>
          <w:szCs w:val="20"/>
        </w:rPr>
        <w:t>р</w:t>
      </w:r>
      <w:r w:rsidRPr="00243F3E">
        <w:rPr>
          <w:sz w:val="20"/>
          <w:szCs w:val="20"/>
        </w:rPr>
        <w:t xml:space="preserve">ешению Совета МО ГО «Сыктывкар» </w:t>
      </w:r>
    </w:p>
    <w:p w:rsidR="00082E3C" w:rsidRPr="00243F3E" w:rsidRDefault="00DA5900" w:rsidP="00DA5900">
      <w:pPr>
        <w:pStyle w:val="ConsNormal"/>
        <w:ind w:firstLine="0"/>
        <w:jc w:val="right"/>
        <w:rPr>
          <w:rFonts w:ascii="Times New Roman" w:hAnsi="Times New Roman" w:cs="Times New Roman"/>
        </w:rPr>
      </w:pPr>
      <w:r w:rsidRPr="00243F3E">
        <w:rPr>
          <w:rFonts w:ascii="Times New Roman" w:hAnsi="Times New Roman" w:cs="Times New Roman"/>
        </w:rPr>
        <w:t>от _____________№________________</w:t>
      </w:r>
    </w:p>
    <w:p w:rsidR="00DA5900" w:rsidRPr="00243F3E" w:rsidRDefault="00DA5900" w:rsidP="00DA5900">
      <w:pPr>
        <w:pStyle w:val="ConsNormal"/>
        <w:ind w:firstLine="0"/>
        <w:jc w:val="right"/>
        <w:rPr>
          <w:rFonts w:ascii="Times New Roman" w:hAnsi="Times New Roman" w:cs="Times New Roman"/>
        </w:rPr>
      </w:pPr>
    </w:p>
    <w:p w:rsidR="00DA5900" w:rsidRPr="00243F3E" w:rsidRDefault="00DA5900" w:rsidP="00DA5900">
      <w:pPr>
        <w:pStyle w:val="ConsPlusTitle"/>
        <w:tabs>
          <w:tab w:val="left" w:pos="4020"/>
        </w:tabs>
        <w:jc w:val="right"/>
        <w:rPr>
          <w:rFonts w:ascii="Times New Roman" w:hAnsi="Times New Roman" w:cs="Times New Roman"/>
          <w:b w:val="0"/>
        </w:rPr>
      </w:pPr>
      <w:r w:rsidRPr="00243F3E">
        <w:rPr>
          <w:rFonts w:ascii="Times New Roman" w:hAnsi="Times New Roman" w:cs="Times New Roman"/>
          <w:b w:val="0"/>
        </w:rPr>
        <w:t>«Приложение 1</w:t>
      </w:r>
    </w:p>
    <w:p w:rsidR="00DA5900" w:rsidRPr="00243F3E" w:rsidRDefault="00DA5900" w:rsidP="00DA5900">
      <w:pPr>
        <w:pStyle w:val="ConsPlusTitle"/>
        <w:tabs>
          <w:tab w:val="left" w:pos="4020"/>
        </w:tabs>
        <w:jc w:val="center"/>
        <w:rPr>
          <w:rFonts w:ascii="Times New Roman" w:hAnsi="Times New Roman" w:cs="Times New Roman"/>
        </w:rPr>
      </w:pPr>
      <w:r w:rsidRPr="00243F3E">
        <w:rPr>
          <w:rFonts w:ascii="Times New Roman" w:hAnsi="Times New Roman" w:cs="Times New Roman"/>
        </w:rPr>
        <w:t>ФЛАГМАНСКИЕ ПРОЕКТЫ</w:t>
      </w:r>
    </w:p>
    <w:p w:rsidR="00DA5900" w:rsidRPr="00243F3E" w:rsidRDefault="00DA5900" w:rsidP="00DA5900">
      <w:pPr>
        <w:pStyle w:val="ConsPlusTitle"/>
        <w:jc w:val="both"/>
        <w:rPr>
          <w:rFonts w:ascii="Times New Roman" w:hAnsi="Times New Roman" w:cs="Times New Roman"/>
          <w:b w:val="0"/>
          <w:color w:val="00B050"/>
        </w:rPr>
      </w:pPr>
    </w:p>
    <w:p w:rsidR="00DA5900" w:rsidRPr="00243F3E" w:rsidRDefault="00DA5900" w:rsidP="00DA5900">
      <w:pPr>
        <w:pStyle w:val="af2"/>
        <w:spacing w:before="0" w:beforeAutospacing="0" w:after="0" w:afterAutospacing="0"/>
        <w:ind w:firstLine="567"/>
        <w:jc w:val="both"/>
        <w:rPr>
          <w:sz w:val="20"/>
          <w:szCs w:val="20"/>
        </w:rPr>
      </w:pPr>
      <w:r w:rsidRPr="00243F3E">
        <w:rPr>
          <w:sz w:val="20"/>
          <w:szCs w:val="20"/>
        </w:rPr>
        <w:t xml:space="preserve">В процессе реализации Стратегии </w:t>
      </w:r>
      <w:proofErr w:type="gramStart"/>
      <w:r w:rsidRPr="00243F3E">
        <w:rPr>
          <w:sz w:val="20"/>
          <w:szCs w:val="20"/>
        </w:rPr>
        <w:t>важное значение</w:t>
      </w:r>
      <w:proofErr w:type="gramEnd"/>
      <w:r w:rsidRPr="00243F3E">
        <w:rPr>
          <w:sz w:val="20"/>
          <w:szCs w:val="20"/>
        </w:rPr>
        <w:t xml:space="preserve"> имеют флагманские проекты, выполняющие роль особого катализатора прогрессивных изменений в территориальной социально-экономической среде, открывающие новые возможности и влекущие за собой другие проекты. </w:t>
      </w:r>
    </w:p>
    <w:p w:rsidR="00DA5900" w:rsidRPr="00243F3E" w:rsidRDefault="00DA5900" w:rsidP="00DA5900">
      <w:pPr>
        <w:pStyle w:val="af2"/>
        <w:spacing w:before="0" w:beforeAutospacing="0" w:after="0" w:afterAutospacing="0"/>
        <w:ind w:firstLine="567"/>
        <w:jc w:val="both"/>
        <w:rPr>
          <w:sz w:val="20"/>
          <w:szCs w:val="20"/>
        </w:rPr>
      </w:pPr>
      <w:r w:rsidRPr="00243F3E">
        <w:rPr>
          <w:sz w:val="20"/>
          <w:szCs w:val="20"/>
        </w:rPr>
        <w:t xml:space="preserve">Это комплексные </w:t>
      </w:r>
      <w:proofErr w:type="spellStart"/>
      <w:r w:rsidRPr="00243F3E">
        <w:rPr>
          <w:sz w:val="20"/>
          <w:szCs w:val="20"/>
        </w:rPr>
        <w:t>мегапроекты</w:t>
      </w:r>
      <w:proofErr w:type="spellEnd"/>
      <w:r w:rsidRPr="00243F3E">
        <w:rPr>
          <w:sz w:val="20"/>
          <w:szCs w:val="20"/>
        </w:rPr>
        <w:t xml:space="preserve">, в </w:t>
      </w:r>
      <w:proofErr w:type="gramStart"/>
      <w:r w:rsidRPr="00243F3E">
        <w:rPr>
          <w:sz w:val="20"/>
          <w:szCs w:val="20"/>
        </w:rPr>
        <w:t>рамках</w:t>
      </w:r>
      <w:proofErr w:type="gramEnd"/>
      <w:r w:rsidRPr="00243F3E">
        <w:rPr>
          <w:sz w:val="20"/>
          <w:szCs w:val="20"/>
        </w:rPr>
        <w:t xml:space="preserve"> которых сконцентрированы стратегические задачи и инициативы, выходящие за рамки одного приоритета стратегии.</w:t>
      </w:r>
    </w:p>
    <w:p w:rsidR="00DA5900" w:rsidRPr="00243F3E" w:rsidRDefault="00DA5900" w:rsidP="00DA5900">
      <w:pPr>
        <w:pStyle w:val="af2"/>
        <w:spacing w:before="0" w:beforeAutospacing="0" w:after="0" w:afterAutospacing="0"/>
        <w:ind w:firstLine="567"/>
        <w:jc w:val="both"/>
        <w:rPr>
          <w:sz w:val="20"/>
          <w:szCs w:val="20"/>
        </w:rPr>
      </w:pPr>
      <w:r w:rsidRPr="00243F3E">
        <w:rPr>
          <w:sz w:val="20"/>
          <w:szCs w:val="20"/>
        </w:rPr>
        <w:t xml:space="preserve">Флагманские проекты ориентированы на будущее, значительно влияют на экономическую структуру и облик муниципального образования, имеют продолжительное и сильное воздействие на его имидж, способствуют привлечению инвестиций на его территорию.  </w:t>
      </w:r>
    </w:p>
    <w:p w:rsidR="00DA5900" w:rsidRPr="00243F3E" w:rsidRDefault="00DA5900" w:rsidP="00DA5900">
      <w:pPr>
        <w:pStyle w:val="af2"/>
        <w:spacing w:before="0" w:beforeAutospacing="0" w:after="0" w:afterAutospacing="0"/>
        <w:ind w:firstLine="567"/>
        <w:jc w:val="both"/>
        <w:rPr>
          <w:sz w:val="20"/>
          <w:szCs w:val="20"/>
        </w:rPr>
      </w:pPr>
      <w:r w:rsidRPr="00243F3E">
        <w:rPr>
          <w:sz w:val="20"/>
          <w:szCs w:val="20"/>
        </w:rPr>
        <w:t>Учитывая мировые тенденции и потенциал города к важнейшим группам флагманских проектов МО ГО «Сыктывкар» относятся:</w:t>
      </w:r>
    </w:p>
    <w:p w:rsidR="00DA5900" w:rsidRPr="00243F3E" w:rsidRDefault="00DA5900" w:rsidP="00DA5900">
      <w:pPr>
        <w:pStyle w:val="af2"/>
        <w:numPr>
          <w:ilvl w:val="0"/>
          <w:numId w:val="3"/>
        </w:numPr>
        <w:spacing w:before="0" w:beforeAutospacing="0" w:after="0" w:afterAutospacing="0"/>
        <w:rPr>
          <w:sz w:val="20"/>
          <w:szCs w:val="20"/>
        </w:rPr>
      </w:pPr>
      <w:r w:rsidRPr="00243F3E">
        <w:rPr>
          <w:sz w:val="20"/>
          <w:szCs w:val="20"/>
        </w:rPr>
        <w:t>Глубокая лесопереработка</w:t>
      </w:r>
    </w:p>
    <w:p w:rsidR="00DA5900" w:rsidRPr="00243F3E" w:rsidRDefault="00DA5900" w:rsidP="00DA5900">
      <w:pPr>
        <w:pStyle w:val="af2"/>
        <w:numPr>
          <w:ilvl w:val="0"/>
          <w:numId w:val="3"/>
        </w:numPr>
        <w:spacing w:before="0" w:beforeAutospacing="0" w:after="0" w:afterAutospacing="0"/>
        <w:rPr>
          <w:sz w:val="20"/>
          <w:szCs w:val="20"/>
        </w:rPr>
      </w:pPr>
      <w:proofErr w:type="spellStart"/>
      <w:r w:rsidRPr="00243F3E">
        <w:rPr>
          <w:sz w:val="20"/>
          <w:szCs w:val="20"/>
        </w:rPr>
        <w:t>Редевелопмент</w:t>
      </w:r>
      <w:proofErr w:type="spellEnd"/>
    </w:p>
    <w:p w:rsidR="00DA5900" w:rsidRPr="00243F3E" w:rsidRDefault="00DA5900" w:rsidP="00DA5900">
      <w:pPr>
        <w:pStyle w:val="af2"/>
        <w:numPr>
          <w:ilvl w:val="0"/>
          <w:numId w:val="3"/>
        </w:numPr>
        <w:spacing w:before="0" w:beforeAutospacing="0" w:after="0" w:afterAutospacing="0"/>
        <w:rPr>
          <w:sz w:val="20"/>
          <w:szCs w:val="20"/>
        </w:rPr>
      </w:pPr>
      <w:r w:rsidRPr="00243F3E">
        <w:rPr>
          <w:sz w:val="20"/>
          <w:szCs w:val="20"/>
        </w:rPr>
        <w:t>15-ти минутный лес</w:t>
      </w:r>
    </w:p>
    <w:p w:rsidR="00DA5900" w:rsidRPr="00243F3E" w:rsidRDefault="00DA5900" w:rsidP="00DA5900">
      <w:pPr>
        <w:pStyle w:val="af2"/>
        <w:numPr>
          <w:ilvl w:val="0"/>
          <w:numId w:val="3"/>
        </w:numPr>
        <w:spacing w:before="0" w:beforeAutospacing="0" w:after="0" w:afterAutospacing="0"/>
        <w:rPr>
          <w:sz w:val="20"/>
          <w:szCs w:val="20"/>
        </w:rPr>
      </w:pPr>
      <w:r w:rsidRPr="00243F3E">
        <w:rPr>
          <w:sz w:val="20"/>
          <w:szCs w:val="20"/>
        </w:rPr>
        <w:t>Трансформация социальной, транспортной, коммунальной инфраструктур</w:t>
      </w:r>
    </w:p>
    <w:p w:rsidR="00DA5900" w:rsidRPr="00243F3E" w:rsidRDefault="00DA5900" w:rsidP="00DA5900">
      <w:pPr>
        <w:pStyle w:val="ConsPlusNormal"/>
        <w:numPr>
          <w:ilvl w:val="0"/>
          <w:numId w:val="3"/>
        </w:numPr>
        <w:adjustRightInd/>
        <w:jc w:val="both"/>
        <w:rPr>
          <w:rFonts w:ascii="Times New Roman" w:hAnsi="Times New Roman" w:cs="Times New Roman"/>
        </w:rPr>
      </w:pPr>
      <w:r w:rsidRPr="00243F3E">
        <w:rPr>
          <w:rFonts w:ascii="Times New Roman" w:hAnsi="Times New Roman" w:cs="Times New Roman"/>
        </w:rPr>
        <w:t>Формирование образа «Столицы леса» в сознании граждан и общественности России и мира</w:t>
      </w:r>
    </w:p>
    <w:p w:rsidR="00DA5900" w:rsidRPr="00243F3E" w:rsidRDefault="00DA5900" w:rsidP="00DA5900">
      <w:pPr>
        <w:rPr>
          <w:sz w:val="20"/>
          <w:szCs w:val="20"/>
        </w:rPr>
      </w:pPr>
    </w:p>
    <w:p w:rsidR="00DA5900" w:rsidRPr="00243F3E" w:rsidRDefault="00DA5900" w:rsidP="00DA5900">
      <w:pPr>
        <w:rPr>
          <w:sz w:val="20"/>
          <w:szCs w:val="20"/>
        </w:rPr>
      </w:pPr>
    </w:p>
    <w:p w:rsidR="00DA5900" w:rsidRPr="00243F3E" w:rsidRDefault="00DA5900" w:rsidP="00DA5900">
      <w:pPr>
        <w:ind w:firstLine="567"/>
        <w:rPr>
          <w:b/>
          <w:sz w:val="20"/>
          <w:szCs w:val="20"/>
        </w:rPr>
      </w:pPr>
      <w:r w:rsidRPr="00243F3E">
        <w:rPr>
          <w:b/>
          <w:sz w:val="20"/>
          <w:szCs w:val="20"/>
        </w:rPr>
        <w:t>1. Глубокая лесопереработка</w:t>
      </w: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«Опорный центр инновационной экономики»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Расширение инновационной деятельности, развитие Сыктывкара как опорного центра инновационной экономики Республики Коми.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Наличие большого числа научно-исследовательских и проектных организаций, а также учреждений высшего профессионального образования.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Обеспеченность квалифицированными трудовыми ресурсами.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Наличие ряда промышленных предприятий, на базе которых могут </w:t>
      </w:r>
      <w:proofErr w:type="gramStart"/>
      <w:r w:rsidRPr="00243F3E">
        <w:rPr>
          <w:rFonts w:ascii="Times New Roman" w:hAnsi="Times New Roman" w:cs="Times New Roman"/>
        </w:rPr>
        <w:t>апробироваться и внедряться</w:t>
      </w:r>
      <w:proofErr w:type="gramEnd"/>
      <w:r w:rsidRPr="00243F3E">
        <w:rPr>
          <w:rFonts w:ascii="Times New Roman" w:hAnsi="Times New Roman" w:cs="Times New Roman"/>
        </w:rPr>
        <w:t xml:space="preserve"> новые научные разработки.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Создание биотехнологического кластера как системы взаимосвязанных научно-исследовательских центров, проектных организаций и промышленных предприятий, занимающихся внедрением, опытным и серийным производством новейших видов продукции на основе глубокой переработки лесного и сельскохозяйственного сырья, включая отходы производства. Организация производства: </w:t>
      </w:r>
      <w:proofErr w:type="spellStart"/>
      <w:r w:rsidRPr="00243F3E">
        <w:rPr>
          <w:rFonts w:ascii="Times New Roman" w:hAnsi="Times New Roman" w:cs="Times New Roman"/>
        </w:rPr>
        <w:t>биотоплива</w:t>
      </w:r>
      <w:proofErr w:type="spellEnd"/>
      <w:r w:rsidRPr="00243F3E">
        <w:rPr>
          <w:rFonts w:ascii="Times New Roman" w:hAnsi="Times New Roman" w:cs="Times New Roman"/>
        </w:rPr>
        <w:t xml:space="preserve"> второго поколения, лекарственных средств и препаратов, строительных материалов для малоэтажного домостроения, других новейших видов продукции.</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«Индустриальный парк»</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Ввод в эксплуатацию новых производств, обеспечивающих необходимые потребности в строительных материалах и технике.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Для удовлетворения нужд людей в улучшении жилищных условий необходимо, как минимум, двукратное увеличение ежегодных объемов строительства.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 Сыктывкаре </w:t>
      </w:r>
      <w:r w:rsidR="00B84977" w:rsidRPr="00243F3E">
        <w:rPr>
          <w:rFonts w:ascii="Times New Roman" w:hAnsi="Times New Roman" w:cs="Times New Roman"/>
        </w:rPr>
        <w:t xml:space="preserve">создан </w:t>
      </w:r>
      <w:r w:rsidRPr="00243F3E">
        <w:rPr>
          <w:rFonts w:ascii="Times New Roman" w:hAnsi="Times New Roman" w:cs="Times New Roman"/>
        </w:rPr>
        <w:t xml:space="preserve">завод по производству башенных кранов на базе металлообрабатывающего завода и рассматривается вопрос о </w:t>
      </w:r>
      <w:r w:rsidR="00B84977" w:rsidRPr="00243F3E">
        <w:rPr>
          <w:rFonts w:ascii="Times New Roman" w:hAnsi="Times New Roman" w:cs="Times New Roman"/>
        </w:rPr>
        <w:t xml:space="preserve">вводе в эксплуатацию новых производств, обеспечивающих необходимые потребности в строительных материалах и технике, </w:t>
      </w:r>
      <w:r w:rsidRPr="00243F3E">
        <w:rPr>
          <w:rFonts w:ascii="Times New Roman" w:hAnsi="Times New Roman" w:cs="Times New Roman"/>
        </w:rPr>
        <w:t xml:space="preserve">комбината по производству конструкций для многоквартирного деревянного домостроения. </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«Дары леса»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Создание производств по переработке ягод, грибов и трав.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На территории Сыктывкара произрастают 610 видов высших растений, представленных в основном многолетними травами, 19 видами деревьев и 33 видами кустарников. Многие растения являются полезными, среди них 35 видов кормовых трав, более 40 видов лекарственных растений, до 80 видов съедобных грибов, около 30 видов ягод и съедобных трав.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Функционируют производства, занимающиеся добавкой ягод и трав в напитки и изготовлением замороженной продукции. Однако масштабы этой деятельности невелики.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 России и в мире увеличивается спрос на экологически чистую продукцию, сырье для производства которой произрастает в естественных природных условиях.</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Создание </w:t>
      </w:r>
      <w:proofErr w:type="spellStart"/>
      <w:r w:rsidRPr="00243F3E">
        <w:rPr>
          <w:rFonts w:ascii="Times New Roman" w:hAnsi="Times New Roman" w:cs="Times New Roman"/>
        </w:rPr>
        <w:t>техноэкопарка</w:t>
      </w:r>
      <w:proofErr w:type="spellEnd"/>
      <w:r w:rsidRPr="00243F3E">
        <w:rPr>
          <w:rFonts w:ascii="Times New Roman" w:hAnsi="Times New Roman" w:cs="Times New Roman"/>
        </w:rPr>
        <w:t xml:space="preserve">, где будут размещены производства, занимающиеся промышленной переработкой </w:t>
      </w:r>
      <w:r w:rsidRPr="00243F3E">
        <w:rPr>
          <w:rFonts w:ascii="Times New Roman" w:hAnsi="Times New Roman" w:cs="Times New Roman"/>
        </w:rPr>
        <w:lastRenderedPageBreak/>
        <w:t>ягод, грибов, дикорастущих трав и растений для производства продуктов питания, пищевых добавок и ингредиентов.</w:t>
      </w:r>
    </w:p>
    <w:p w:rsidR="00DA5900" w:rsidRPr="00243F3E" w:rsidRDefault="00DA5900" w:rsidP="00DA5900">
      <w:pPr>
        <w:rPr>
          <w:sz w:val="20"/>
          <w:szCs w:val="20"/>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ООО «</w:t>
      </w:r>
      <w:proofErr w:type="spellStart"/>
      <w:r w:rsidRPr="00243F3E">
        <w:rPr>
          <w:rFonts w:ascii="Times New Roman" w:hAnsi="Times New Roman" w:cs="Times New Roman"/>
        </w:rPr>
        <w:t>Лузалес</w:t>
      </w:r>
      <w:proofErr w:type="spellEnd"/>
      <w:r w:rsidRPr="00243F3E">
        <w:rPr>
          <w:rFonts w:ascii="Times New Roman" w:hAnsi="Times New Roman" w:cs="Times New Roman"/>
        </w:rPr>
        <w:t>»</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Трансформация в современное предприятие полного цикла, самостоятельно выполняющее все технологические операции - от заготовки древесины до лесовосстановительных работ, от первичной переработки лесного сырья  до выпуска готовых изделий с высокой долей добавленной стоимости. 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По мере развития производства ООО «</w:t>
      </w:r>
      <w:proofErr w:type="spellStart"/>
      <w:r w:rsidRPr="00243F3E">
        <w:rPr>
          <w:rFonts w:ascii="Times New Roman" w:hAnsi="Times New Roman" w:cs="Times New Roman"/>
        </w:rPr>
        <w:t>Лузалес</w:t>
      </w:r>
      <w:proofErr w:type="spellEnd"/>
      <w:r w:rsidRPr="00243F3E">
        <w:rPr>
          <w:rFonts w:ascii="Times New Roman" w:hAnsi="Times New Roman" w:cs="Times New Roman"/>
        </w:rPr>
        <w:t>» с каждым годом увеличивает объемы поставок производимой товарной продукции на внутренний рынок, а также на рынки Центральной Азии и Европы, принимает меры по дальнейшему  развитию партнерских отношений с фирмами из Китая, Ирака, Германии и других стран.</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Совершенствование производственных процессов, в том числе в лесозаготовке и лесопереработке. Внедрение «зеленых» технологий. Приобретение сушильных камер непрерывного действия «</w:t>
      </w:r>
      <w:proofErr w:type="spellStart"/>
      <w:r w:rsidRPr="00243F3E">
        <w:rPr>
          <w:rFonts w:ascii="Times New Roman" w:hAnsi="Times New Roman" w:cs="Times New Roman"/>
        </w:rPr>
        <w:t>Valutec</w:t>
      </w:r>
      <w:proofErr w:type="spellEnd"/>
      <w:r w:rsidRPr="00243F3E">
        <w:rPr>
          <w:rFonts w:ascii="Times New Roman" w:hAnsi="Times New Roman" w:cs="Times New Roman"/>
        </w:rPr>
        <w:t xml:space="preserve"> TC» для пиломатериалов  (м. </w:t>
      </w:r>
      <w:proofErr w:type="spellStart"/>
      <w:r w:rsidRPr="00243F3E">
        <w:rPr>
          <w:rFonts w:ascii="Times New Roman" w:hAnsi="Times New Roman" w:cs="Times New Roman"/>
        </w:rPr>
        <w:t>Човью</w:t>
      </w:r>
      <w:proofErr w:type="spellEnd"/>
      <w:r w:rsidRPr="00243F3E">
        <w:rPr>
          <w:rFonts w:ascii="Times New Roman" w:hAnsi="Times New Roman" w:cs="Times New Roman"/>
        </w:rPr>
        <w:t xml:space="preserve">, г. Сыктывкар); создание цеха, на основе лесопильной линии по тонкомеру HewSewR200  (м. </w:t>
      </w:r>
      <w:proofErr w:type="spellStart"/>
      <w:r w:rsidRPr="00243F3E">
        <w:rPr>
          <w:rFonts w:ascii="Times New Roman" w:hAnsi="Times New Roman" w:cs="Times New Roman"/>
        </w:rPr>
        <w:t>Човью</w:t>
      </w:r>
      <w:proofErr w:type="spellEnd"/>
      <w:r w:rsidRPr="00243F3E">
        <w:rPr>
          <w:rFonts w:ascii="Times New Roman" w:hAnsi="Times New Roman" w:cs="Times New Roman"/>
        </w:rPr>
        <w:t xml:space="preserve"> г. Сыктывкар); строительство завода по производству фанерных плит V-260 тыс. м3 в год готовой продукции. Строительство сопутствующей инфраструктуры (ввод жилых домов для сотрудников,</w:t>
      </w:r>
      <w:proofErr w:type="gramStart"/>
      <w:r w:rsidRPr="00243F3E">
        <w:rPr>
          <w:rFonts w:ascii="Times New Roman" w:hAnsi="Times New Roman" w:cs="Times New Roman"/>
        </w:rPr>
        <w:t xml:space="preserve"> ,</w:t>
      </w:r>
      <w:proofErr w:type="gramEnd"/>
      <w:r w:rsidRPr="00243F3E">
        <w:rPr>
          <w:rFonts w:ascii="Times New Roman" w:hAnsi="Times New Roman" w:cs="Times New Roman"/>
        </w:rPr>
        <w:t xml:space="preserve"> создание социальных объектов, строительство дорог).</w:t>
      </w:r>
    </w:p>
    <w:p w:rsidR="00DA5900" w:rsidRPr="00243F3E" w:rsidRDefault="00DA5900" w:rsidP="00DA5900">
      <w:pPr>
        <w:pStyle w:val="ConsPlusNormal"/>
        <w:ind w:firstLine="540"/>
        <w:jc w:val="both"/>
        <w:rPr>
          <w:rFonts w:ascii="Times New Roman" w:hAnsi="Times New Roman" w:cs="Times New Roman"/>
          <w:strike/>
        </w:rPr>
      </w:pPr>
    </w:p>
    <w:p w:rsidR="00DA5900" w:rsidRPr="00243F3E" w:rsidRDefault="00DA5900" w:rsidP="00DA5900">
      <w:pPr>
        <w:rPr>
          <w:sz w:val="20"/>
          <w:szCs w:val="20"/>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АО «</w:t>
      </w:r>
      <w:proofErr w:type="spellStart"/>
      <w:r w:rsidRPr="00243F3E">
        <w:rPr>
          <w:rFonts w:ascii="Times New Roman" w:hAnsi="Times New Roman" w:cs="Times New Roman"/>
        </w:rPr>
        <w:t>Монди</w:t>
      </w:r>
      <w:proofErr w:type="spellEnd"/>
      <w:r w:rsidRPr="00243F3E">
        <w:rPr>
          <w:rFonts w:ascii="Times New Roman" w:hAnsi="Times New Roman" w:cs="Times New Roman"/>
        </w:rPr>
        <w:t xml:space="preserve"> СЛПК»</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Группа компаний «</w:t>
      </w:r>
      <w:proofErr w:type="spellStart"/>
      <w:r w:rsidRPr="00243F3E">
        <w:rPr>
          <w:rFonts w:ascii="Times New Roman" w:hAnsi="Times New Roman" w:cs="Times New Roman"/>
        </w:rPr>
        <w:t>Монди</w:t>
      </w:r>
      <w:proofErr w:type="spellEnd"/>
      <w:r w:rsidRPr="00243F3E">
        <w:rPr>
          <w:rFonts w:ascii="Times New Roman" w:hAnsi="Times New Roman" w:cs="Times New Roman"/>
        </w:rPr>
        <w:t>» в ближайшие 10 лет планирует вложить более 61 миллиарда рублей в развитие АО «</w:t>
      </w:r>
      <w:proofErr w:type="spellStart"/>
      <w:r w:rsidRPr="00243F3E">
        <w:rPr>
          <w:rFonts w:ascii="Times New Roman" w:hAnsi="Times New Roman" w:cs="Times New Roman"/>
        </w:rPr>
        <w:t>Монди</w:t>
      </w:r>
      <w:proofErr w:type="spellEnd"/>
      <w:r w:rsidRPr="00243F3E">
        <w:rPr>
          <w:rFonts w:ascii="Times New Roman" w:hAnsi="Times New Roman" w:cs="Times New Roman"/>
        </w:rPr>
        <w:t xml:space="preserve"> Сыктывкарский ЛПК». Из них около 8 миллиардов пойдут на модернизацию объектов тепл</w:t>
      </w:r>
      <w:proofErr w:type="gramStart"/>
      <w:r w:rsidRPr="00243F3E">
        <w:rPr>
          <w:rFonts w:ascii="Times New Roman" w:hAnsi="Times New Roman" w:cs="Times New Roman"/>
        </w:rPr>
        <w:t>о-</w:t>
      </w:r>
      <w:proofErr w:type="gramEnd"/>
      <w:r w:rsidRPr="00243F3E">
        <w:rPr>
          <w:rFonts w:ascii="Times New Roman" w:hAnsi="Times New Roman" w:cs="Times New Roman"/>
        </w:rPr>
        <w:t xml:space="preserve"> и </w:t>
      </w:r>
      <w:proofErr w:type="spellStart"/>
      <w:r w:rsidRPr="00243F3E">
        <w:rPr>
          <w:rFonts w:ascii="Times New Roman" w:hAnsi="Times New Roman" w:cs="Times New Roman"/>
        </w:rPr>
        <w:t>электрогенерации</w:t>
      </w:r>
      <w:proofErr w:type="spellEnd"/>
      <w:r w:rsidRPr="00243F3E">
        <w:rPr>
          <w:rFonts w:ascii="Times New Roman" w:hAnsi="Times New Roman" w:cs="Times New Roman"/>
        </w:rPr>
        <w:t xml:space="preserve"> с возможностью использования возобновляемых ресурсов - отходов основного производства.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Необходимость развития лесозаготовительной базы, повышение экологической безопасности производства, повышение надежности тепл</w:t>
      </w:r>
      <w:proofErr w:type="gramStart"/>
      <w:r w:rsidRPr="00243F3E">
        <w:rPr>
          <w:rFonts w:ascii="Times New Roman" w:hAnsi="Times New Roman" w:cs="Times New Roman"/>
        </w:rPr>
        <w:t>о-</w:t>
      </w:r>
      <w:proofErr w:type="gramEnd"/>
      <w:r w:rsidRPr="00243F3E">
        <w:rPr>
          <w:rFonts w:ascii="Times New Roman" w:hAnsi="Times New Roman" w:cs="Times New Roman"/>
        </w:rPr>
        <w:t xml:space="preserve"> и электроснабжения.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strike/>
        </w:rPr>
      </w:pPr>
      <w:r w:rsidRPr="00243F3E">
        <w:rPr>
          <w:rFonts w:ascii="Times New Roman" w:hAnsi="Times New Roman" w:cs="Times New Roman"/>
        </w:rPr>
        <w:t>Совершенствование производственных процессов, в том числе в лесозаготовке и лесопереработке. Внедрение «зеленых» технологий, данный проект может стать пилотным на федеральном уровне в плане практического применения «зеленой» энергетики и одним из самых крупных в стране.</w:t>
      </w:r>
    </w:p>
    <w:p w:rsidR="00DA5900" w:rsidRPr="00243F3E" w:rsidRDefault="00DA5900" w:rsidP="00DA5900">
      <w:pPr>
        <w:pStyle w:val="ConsPlusNormal"/>
        <w:ind w:firstLine="540"/>
        <w:jc w:val="both"/>
        <w:rPr>
          <w:rFonts w:ascii="Times New Roman" w:hAnsi="Times New Roman" w:cs="Times New Roman"/>
          <w:strike/>
        </w:rPr>
      </w:pPr>
    </w:p>
    <w:p w:rsidR="00DA5900" w:rsidRPr="00243F3E" w:rsidRDefault="00DA5900" w:rsidP="00DA5900">
      <w:pPr>
        <w:ind w:firstLine="567"/>
        <w:rPr>
          <w:b/>
          <w:sz w:val="20"/>
          <w:szCs w:val="20"/>
        </w:rPr>
      </w:pPr>
      <w:r w:rsidRPr="00243F3E">
        <w:rPr>
          <w:b/>
          <w:sz w:val="20"/>
          <w:szCs w:val="20"/>
        </w:rPr>
        <w:t xml:space="preserve">2. </w:t>
      </w:r>
      <w:proofErr w:type="spellStart"/>
      <w:r w:rsidRPr="00243F3E">
        <w:rPr>
          <w:b/>
          <w:sz w:val="20"/>
          <w:szCs w:val="20"/>
        </w:rPr>
        <w:t>Редевелопмент</w:t>
      </w:r>
      <w:proofErr w:type="spellEnd"/>
      <w:r w:rsidRPr="00243F3E">
        <w:rPr>
          <w:b/>
          <w:sz w:val="20"/>
          <w:szCs w:val="20"/>
        </w:rPr>
        <w:t>:</w:t>
      </w: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«Развитие застроенных территорий»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снос малоэтажных жилых домов в деревянном исполнении, в которых основные несущие конструкции, внутридомовые инженерные сети достигли предельного износа, и строительство на их месте современных многоквартирных жилых домов.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Острейшей проблемой в городе Сыктывкаре является наличие значительного объема малоэтажных жилых домов в деревянном исполнении, в которых основные несущие конструкции, внутридомовые инженерные сети достигли предельного износа.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По состоянию на </w:t>
      </w:r>
      <w:r w:rsidR="00B84977" w:rsidRPr="00243F3E">
        <w:rPr>
          <w:rFonts w:ascii="Times New Roman" w:hAnsi="Times New Roman" w:cs="Times New Roman"/>
        </w:rPr>
        <w:t>01.01.2022</w:t>
      </w:r>
      <w:r w:rsidRPr="00243F3E">
        <w:rPr>
          <w:rFonts w:ascii="Times New Roman" w:hAnsi="Times New Roman" w:cs="Times New Roman"/>
        </w:rPr>
        <w:t xml:space="preserve"> на территории муниципального образования городского округа «Сыктывкар» </w:t>
      </w:r>
      <w:r w:rsidR="00B84977" w:rsidRPr="00243F3E">
        <w:rPr>
          <w:rFonts w:ascii="Times New Roman" w:hAnsi="Times New Roman" w:cs="Times New Roman"/>
        </w:rPr>
        <w:t>2 905</w:t>
      </w:r>
      <w:r w:rsidRPr="00243F3E">
        <w:rPr>
          <w:rFonts w:ascii="Times New Roman" w:hAnsi="Times New Roman" w:cs="Times New Roman"/>
        </w:rPr>
        <w:t xml:space="preserve"> многоквартирных жилых домов, из них в деревянном исполнении </w:t>
      </w:r>
      <w:r w:rsidR="00B84977" w:rsidRPr="00243F3E">
        <w:rPr>
          <w:rFonts w:ascii="Times New Roman" w:hAnsi="Times New Roman" w:cs="Times New Roman"/>
        </w:rPr>
        <w:t>1 460</w:t>
      </w:r>
      <w:r w:rsidRPr="00243F3E">
        <w:rPr>
          <w:rFonts w:ascii="Times New Roman" w:hAnsi="Times New Roman" w:cs="Times New Roman"/>
        </w:rPr>
        <w:t xml:space="preserve"> многоквартирных жилых домов, что составляет </w:t>
      </w:r>
      <w:r w:rsidR="00B84977" w:rsidRPr="00243F3E">
        <w:rPr>
          <w:rFonts w:ascii="Times New Roman" w:hAnsi="Times New Roman" w:cs="Times New Roman"/>
        </w:rPr>
        <w:t>50,3</w:t>
      </w:r>
      <w:r w:rsidRPr="00243F3E">
        <w:rPr>
          <w:rFonts w:ascii="Times New Roman" w:hAnsi="Times New Roman" w:cs="Times New Roman"/>
        </w:rPr>
        <w:t xml:space="preserve"> процента.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Общая площадь жилых помещений в деревянном исполнении</w:t>
      </w:r>
      <w:r w:rsidR="00220516" w:rsidRPr="00243F3E">
        <w:rPr>
          <w:rFonts w:ascii="Times New Roman" w:hAnsi="Times New Roman" w:cs="Times New Roman"/>
        </w:rPr>
        <w:t xml:space="preserve"> составляет 638 </w:t>
      </w:r>
      <w:r w:rsidRPr="00243F3E">
        <w:rPr>
          <w:rFonts w:ascii="Times New Roman" w:hAnsi="Times New Roman" w:cs="Times New Roman"/>
        </w:rPr>
        <w:t xml:space="preserve">тыс. кв. метров, </w:t>
      </w:r>
      <w:r w:rsidR="00220516" w:rsidRPr="00243F3E">
        <w:rPr>
          <w:rFonts w:ascii="Times New Roman" w:hAnsi="Times New Roman" w:cs="Times New Roman"/>
        </w:rPr>
        <w:t>в которых проживает 33 тыс. человек (около 12% населения городского округа)</w:t>
      </w:r>
      <w:r w:rsidRPr="00243F3E">
        <w:rPr>
          <w:rFonts w:ascii="Times New Roman" w:hAnsi="Times New Roman" w:cs="Times New Roman"/>
        </w:rPr>
        <w:t>.</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Наибольшая доля многоквартирных домов в границах территорий, планируемых для развития, - это двухэтажные жилые дома послевоенных годов постройки, которые расположены в центральной части города.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Деревянные дома имеют большой процент износа, отсутствует комфортное современное инженерно-техническое обеспечение в домах. Из-за недостатка средств в отрасли на проведение капитального ремонта жилищного фонда привело к обветшанию инженерной инфраструктуры и основных конструкций зданий.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Проживание в таких домах сопряжено с риском возникновения обрушений. Кроме того, такие строения ухудшают внешний облик столицы, сдерживают развитие инженерной и социальной инфраструктур, снижают инвестиционную привлекательность города.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Решение вышеуказанной проблемы ведется в рамках реализации муниципальной адресной </w:t>
      </w:r>
      <w:hyperlink r:id="rId5" w:history="1">
        <w:r w:rsidRPr="00243F3E">
          <w:rPr>
            <w:rFonts w:ascii="Times New Roman" w:hAnsi="Times New Roman" w:cs="Times New Roman"/>
          </w:rPr>
          <w:t>программы</w:t>
        </w:r>
      </w:hyperlink>
      <w:r w:rsidRPr="00243F3E">
        <w:rPr>
          <w:rFonts w:ascii="Times New Roman" w:hAnsi="Times New Roman" w:cs="Times New Roman"/>
        </w:rPr>
        <w:t xml:space="preserve"> «Развитие застроенных территорий муниципального образования городского округа «Сыктывкар» на 2013 - 2022 годы»</w:t>
      </w:r>
      <w:r w:rsidR="00220516" w:rsidRPr="00243F3E">
        <w:rPr>
          <w:rFonts w:ascii="Times New Roman" w:hAnsi="Times New Roman" w:cs="Times New Roman"/>
        </w:rPr>
        <w:t>, планируется реализация механизма комплексного развития территории для жилищного строительства, а также реновация деревянных домов точечной застройки через привлечение софинансирования из вышестоящих бюджетов</w:t>
      </w:r>
      <w:r w:rsidRPr="00243F3E">
        <w:rPr>
          <w:rFonts w:ascii="Times New Roman" w:hAnsi="Times New Roman" w:cs="Times New Roman"/>
        </w:rPr>
        <w:t>.</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Реализация проекта позволит:</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соблюсти градостроительные, экологические и санитарные правила и нормы жилой застройки г. Сыктывкара;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повысить градостроительные показатели и архитектурную выразительность застройки на территории МО ГО «Сыктывкар»;</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создать инженерную и социальную инфраструктуру, отвечающую современным требованиям и потребностям г. Сыктывкара.</w:t>
      </w:r>
    </w:p>
    <w:p w:rsidR="00DA5900" w:rsidRPr="00243F3E" w:rsidRDefault="00531914" w:rsidP="00531914">
      <w:pPr>
        <w:pStyle w:val="ConsPlusNormal"/>
        <w:ind w:firstLine="540"/>
        <w:jc w:val="both"/>
        <w:rPr>
          <w:rFonts w:ascii="Times New Roman" w:hAnsi="Times New Roman" w:cs="Times New Roman"/>
        </w:rPr>
      </w:pPr>
      <w:r w:rsidRPr="00243F3E">
        <w:rPr>
          <w:rFonts w:ascii="Times New Roman" w:hAnsi="Times New Roman" w:cs="Times New Roman"/>
        </w:rPr>
        <w:t xml:space="preserve">Реализация мероприятий позволит привлечь инвесторов (застройщиков) в рамках реализации реновации деревянных домов и реализации проектов комплексного развития территории и обеспечить ввод в эксплуатацию не </w:t>
      </w:r>
      <w:r w:rsidRPr="00243F3E">
        <w:rPr>
          <w:rFonts w:ascii="Times New Roman" w:hAnsi="Times New Roman" w:cs="Times New Roman"/>
        </w:rPr>
        <w:lastRenderedPageBreak/>
        <w:t>менее 660 тыс. кв. м. жилья.</w:t>
      </w:r>
    </w:p>
    <w:p w:rsidR="00DA5900" w:rsidRPr="00243F3E" w:rsidRDefault="00DA5900" w:rsidP="00DA5900">
      <w:pPr>
        <w:rPr>
          <w:b/>
          <w:sz w:val="20"/>
          <w:szCs w:val="20"/>
          <w:u w:val="single"/>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«Деревянное многоквартирное домостроение»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proofErr w:type="spellStart"/>
      <w:r w:rsidRPr="00243F3E">
        <w:rPr>
          <w:rFonts w:ascii="Times New Roman" w:hAnsi="Times New Roman" w:cs="Times New Roman"/>
        </w:rPr>
        <w:t>Редевелопмент</w:t>
      </w:r>
      <w:proofErr w:type="spellEnd"/>
      <w:r w:rsidRPr="00243F3E">
        <w:rPr>
          <w:rFonts w:ascii="Times New Roman" w:hAnsi="Times New Roman" w:cs="Times New Roman"/>
        </w:rPr>
        <w:t xml:space="preserve"> - эффективное перепрофилирование (переназначение) под новое направление невостребованных объектов недвижимости или нерационально используемых территорий. Экономика и общество постоянно претерпевают изменения, используемые технологии и социальные модели устаревают. Ориентированные на них объекты и территории становятся неэффективными или невостребованными, нуждаются в смене формата существования. </w:t>
      </w:r>
    </w:p>
    <w:p w:rsidR="00DA5900" w:rsidRPr="00243F3E" w:rsidRDefault="00DA5900" w:rsidP="00DA5900">
      <w:pPr>
        <w:pStyle w:val="ConsPlusNormal"/>
        <w:ind w:firstLine="540"/>
        <w:jc w:val="both"/>
        <w:rPr>
          <w:rFonts w:ascii="Times New Roman" w:hAnsi="Times New Roman" w:cs="Times New Roman"/>
        </w:rPr>
      </w:pPr>
      <w:proofErr w:type="spellStart"/>
      <w:r w:rsidRPr="00243F3E">
        <w:rPr>
          <w:rFonts w:ascii="Times New Roman" w:hAnsi="Times New Roman" w:cs="Times New Roman"/>
        </w:rPr>
        <w:t>Редевелопмент</w:t>
      </w:r>
      <w:proofErr w:type="spellEnd"/>
      <w:r w:rsidRPr="00243F3E">
        <w:rPr>
          <w:rFonts w:ascii="Times New Roman" w:hAnsi="Times New Roman" w:cs="Times New Roman"/>
        </w:rPr>
        <w:t xml:space="preserve"> осуществляют многие города, в том числе Сыктывкар. Потенциалом для </w:t>
      </w:r>
      <w:proofErr w:type="spellStart"/>
      <w:r w:rsidRPr="00243F3E">
        <w:rPr>
          <w:rFonts w:ascii="Times New Roman" w:hAnsi="Times New Roman" w:cs="Times New Roman"/>
        </w:rPr>
        <w:t>редевелопмента</w:t>
      </w:r>
      <w:proofErr w:type="spellEnd"/>
      <w:r w:rsidRPr="00243F3E">
        <w:rPr>
          <w:rFonts w:ascii="Times New Roman" w:hAnsi="Times New Roman" w:cs="Times New Roman"/>
        </w:rPr>
        <w:t xml:space="preserve"> являются 300 га городских земель. Сыктывкар должен стать уникальным и планировать, помимо традиционных технологий, деревянное домостроение.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 настоящее время высок спрос на проживание в малоэтажном доме из </w:t>
      </w:r>
      <w:proofErr w:type="spellStart"/>
      <w:r w:rsidRPr="00243F3E">
        <w:rPr>
          <w:rFonts w:ascii="Times New Roman" w:hAnsi="Times New Roman" w:cs="Times New Roman"/>
        </w:rPr>
        <w:t>экологичных</w:t>
      </w:r>
      <w:proofErr w:type="spellEnd"/>
      <w:r w:rsidRPr="00243F3E">
        <w:rPr>
          <w:rFonts w:ascii="Times New Roman" w:hAnsi="Times New Roman" w:cs="Times New Roman"/>
        </w:rPr>
        <w:t xml:space="preserve"> материалов, в первую очередь, дерева. Древесина – возобновляемый строительный материал, при производстве деревянных конструкций в десятки раз снижается количество вредных выбросов в атмосферу.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Россия в настоящее время отстает от других стран в освоении современных технологий строительства с использованием деревянных конструкций. Скандинавские страны ежегодно строят из дерева десятую часть всех многоквартирных домов; в России более 12% от вводимого жилья составляют дома блокированной застройки. Это подтверждает высокий спрос на комфортную малоэтажную деревянную застройку.</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 Сыктывкаре осуществляются мероприятия по переселению граждан из аварийных жилых домов, выкупаются помещения, сносится старый жилой фонд. В результате чего формируются свободные  земельные участки, на которых возможно проведение </w:t>
      </w:r>
      <w:proofErr w:type="spellStart"/>
      <w:r w:rsidRPr="00243F3E">
        <w:rPr>
          <w:rFonts w:ascii="Times New Roman" w:hAnsi="Times New Roman" w:cs="Times New Roman"/>
        </w:rPr>
        <w:t>редевелопмента</w:t>
      </w:r>
      <w:proofErr w:type="spellEnd"/>
      <w:r w:rsidRPr="00243F3E">
        <w:rPr>
          <w:rFonts w:ascii="Times New Roman" w:hAnsi="Times New Roman" w:cs="Times New Roman"/>
        </w:rPr>
        <w:t>, и реализация производителями конструкций для деревянного домостроения своих проектов.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 городе присутствуют предприятия лесопереработки, способные на имеющихся свободных производственных площадках освоить технологии производства конструкций для деревянного домостроения, и застройщики, использующие современные технологии строительства и обладающие необходимыми компетенциями.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color w:val="00B050"/>
        </w:rPr>
      </w:pPr>
      <w:r w:rsidRPr="00243F3E">
        <w:rPr>
          <w:rFonts w:ascii="Times New Roman" w:hAnsi="Times New Roman" w:cs="Times New Roman"/>
        </w:rPr>
        <w:t>Создание в городе уникальных современных жилых кварталов с необходимой инфраструктурой с использованием деревянных конструкций. Передача опыта и компетенций другим регионам и миру.</w:t>
      </w:r>
    </w:p>
    <w:p w:rsidR="00DA5900" w:rsidRPr="00243F3E" w:rsidRDefault="00DA5900" w:rsidP="00DA5900">
      <w:pPr>
        <w:rPr>
          <w:sz w:val="20"/>
          <w:szCs w:val="20"/>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 xml:space="preserve">«Летное поле»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Вывод аэропорта и освоение освободившегося пространства при определении источников финансирования, необходимых для завершения строительства нового аэропорта.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Действующий аэропорт Сыктывкара расположен на юго-восточной окраине города в непосредственной близости от жилой застройки. Местоположение аэропорта в городской черте не отвечает санитарным и градостроительным требованиям, шумовая зона накрывает значительную часть жилой застройки города.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Вынос аэропорта позволит не только улучшить авиационное сообщение, но и освободить ценные территории на юго-восточной окраине города и улучшить качество городской среды.</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После осуществления мероприятий по рекультивации территории и обеспечения инженерной инфраструктурой здесь возможно массовое жилищное строительство по новым экологичным («зеленым») технологиям или/и создание центра ярмарок и выставок.</w:t>
      </w:r>
    </w:p>
    <w:p w:rsidR="00DA5900" w:rsidRPr="00243F3E" w:rsidRDefault="00DA5900" w:rsidP="00DA5900">
      <w:pPr>
        <w:pStyle w:val="ConsPlusNormal"/>
        <w:ind w:firstLine="540"/>
        <w:jc w:val="both"/>
        <w:rPr>
          <w:rFonts w:ascii="Times New Roman" w:hAnsi="Times New Roman" w:cs="Times New Roman"/>
          <w:color w:val="00B050"/>
        </w:rPr>
      </w:pPr>
    </w:p>
    <w:p w:rsidR="00DA5900" w:rsidRPr="00243F3E" w:rsidRDefault="00DA5900" w:rsidP="00DA5900">
      <w:pPr>
        <w:pStyle w:val="ConsPlusNormal"/>
        <w:ind w:firstLine="540"/>
        <w:jc w:val="both"/>
        <w:rPr>
          <w:rFonts w:ascii="Times New Roman" w:hAnsi="Times New Roman" w:cs="Times New Roman"/>
          <w:color w:val="00B050"/>
        </w:rPr>
      </w:pPr>
    </w:p>
    <w:p w:rsidR="00DA5900" w:rsidRPr="00243F3E" w:rsidRDefault="00DA5900" w:rsidP="00DA5900">
      <w:pPr>
        <w:ind w:firstLine="567"/>
        <w:rPr>
          <w:b/>
          <w:sz w:val="20"/>
          <w:szCs w:val="20"/>
        </w:rPr>
      </w:pPr>
      <w:r w:rsidRPr="00243F3E">
        <w:rPr>
          <w:b/>
          <w:sz w:val="20"/>
          <w:szCs w:val="20"/>
        </w:rPr>
        <w:t>3. 15-ти минутный лес:</w:t>
      </w:r>
    </w:p>
    <w:p w:rsidR="00DA5900" w:rsidRPr="00243F3E" w:rsidRDefault="00DA5900" w:rsidP="00DA5900">
      <w:pPr>
        <w:pStyle w:val="ConsPlusNormal"/>
        <w:ind w:firstLine="540"/>
        <w:jc w:val="both"/>
        <w:rPr>
          <w:rFonts w:ascii="Times New Roman" w:hAnsi="Times New Roman" w:cs="Times New Roman"/>
          <w:b/>
        </w:rPr>
      </w:pPr>
      <w:r w:rsidRPr="00243F3E">
        <w:rPr>
          <w:rFonts w:ascii="Times New Roman" w:hAnsi="Times New Roman" w:cs="Times New Roman"/>
          <w:b/>
        </w:rPr>
        <w:t>«Зеленый каркас»</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Обустройство зеленого каркаса города, обеспечивающего возможность населению  в течение всего года в 15 минутах ходьбы от дома активный отдых и прогулки  по лесу.  Основная задача каркаса – обеспечение комфорта и создание рекреационных зон, микроклимата города, улучшение экологии. Правильная, продуманная работа с городским ландшафтом поможет повысить комфортность городской среды, качество жизни горожан, способствует решению экологических проблем и вопросов здравоохранения.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 Сыктывкаре земли лесного фонда и городских лесов составляют порядка 50% от общей площади</w:t>
      </w:r>
      <w:proofErr w:type="gramStart"/>
      <w:r w:rsidRPr="00243F3E">
        <w:rPr>
          <w:rFonts w:ascii="Times New Roman" w:hAnsi="Times New Roman" w:cs="Times New Roman"/>
        </w:rPr>
        <w:t xml:space="preserve"> .</w:t>
      </w:r>
      <w:proofErr w:type="gramEnd"/>
      <w:r w:rsidRPr="00243F3E">
        <w:rPr>
          <w:rFonts w:ascii="Times New Roman" w:hAnsi="Times New Roman" w:cs="Times New Roman"/>
        </w:rPr>
        <w:t xml:space="preserve"> Лес – это исторически сложившийся культурный код города. Для </w:t>
      </w:r>
      <w:proofErr w:type="spellStart"/>
      <w:r w:rsidRPr="00243F3E">
        <w:rPr>
          <w:rFonts w:ascii="Times New Roman" w:hAnsi="Times New Roman" w:cs="Times New Roman"/>
        </w:rPr>
        <w:t>сыктывкарца</w:t>
      </w:r>
      <w:proofErr w:type="spellEnd"/>
      <w:r w:rsidRPr="00243F3E">
        <w:rPr>
          <w:rFonts w:ascii="Times New Roman" w:hAnsi="Times New Roman" w:cs="Times New Roman"/>
        </w:rPr>
        <w:t xml:space="preserve"> лес – это лыжные прогулки, спорт, выход на природу, походы за грибами и ягодами. При этом сеть городских парков и скверов недостаточно развита, отсутствует развитая сеть велодорожек, пешеходных дорожек, слабо использован потенциал для развития туристических баз, многие микрорайоны не имеют в пешеходной доступности выход к рекреационным зонам.</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Для положительного решения </w:t>
      </w:r>
      <w:proofErr w:type="spellStart"/>
      <w:r w:rsidRPr="00243F3E">
        <w:rPr>
          <w:rFonts w:ascii="Times New Roman" w:hAnsi="Times New Roman" w:cs="Times New Roman"/>
        </w:rPr>
        <w:t>градо-экологических</w:t>
      </w:r>
      <w:proofErr w:type="spellEnd"/>
      <w:r w:rsidRPr="00243F3E">
        <w:rPr>
          <w:rFonts w:ascii="Times New Roman" w:hAnsi="Times New Roman" w:cs="Times New Roman"/>
        </w:rPr>
        <w:t xml:space="preserve"> задач необходимо формирование зеленого каркаса, как целостной и непрерывной структуры, пронизывающей всё пространство города и выходящей в пригородное окружение. Зеленый каркас – это совокупность соединенных между собой городских территорий с растительным покровом, включенным в городскую среду. Он подразумевает создание как естественных, природных, объектов, так и искусственных. Зеленый каркас будет сформирован за счет следующим мероприятий:</w:t>
      </w:r>
    </w:p>
    <w:p w:rsidR="00DA5900" w:rsidRPr="00243F3E" w:rsidRDefault="00DA5900" w:rsidP="00DA5900">
      <w:pPr>
        <w:numPr>
          <w:ilvl w:val="0"/>
          <w:numId w:val="7"/>
        </w:numPr>
        <w:ind w:left="0" w:firstLine="567"/>
        <w:jc w:val="both"/>
        <w:rPr>
          <w:sz w:val="20"/>
          <w:szCs w:val="20"/>
        </w:rPr>
      </w:pPr>
      <w:r w:rsidRPr="00243F3E">
        <w:rPr>
          <w:sz w:val="20"/>
          <w:szCs w:val="20"/>
        </w:rPr>
        <w:lastRenderedPageBreak/>
        <w:t>создание модели каркаса, включающей в себя сеть пешеходных связей с выходами в рекреационные зоны и городские леса, а также наполненного инфраструктурными объектами отдыха, спорта, культуры (аквапарк, сценические площадки, малые архитектурные формы, в том числе с использованием дерева, качели и другие развлечения);</w:t>
      </w:r>
    </w:p>
    <w:p w:rsidR="00DA5900" w:rsidRPr="00243F3E" w:rsidRDefault="00DA5900" w:rsidP="00DA5900">
      <w:pPr>
        <w:numPr>
          <w:ilvl w:val="0"/>
          <w:numId w:val="7"/>
        </w:numPr>
        <w:ind w:left="0" w:firstLine="567"/>
        <w:jc w:val="both"/>
        <w:rPr>
          <w:sz w:val="20"/>
          <w:szCs w:val="20"/>
        </w:rPr>
      </w:pPr>
      <w:r w:rsidRPr="00243F3E">
        <w:rPr>
          <w:sz w:val="20"/>
          <w:szCs w:val="20"/>
        </w:rPr>
        <w:t xml:space="preserve">обустройство сквозной сети парков  и велодорожек; обустройство парков и скверов в </w:t>
      </w:r>
      <w:proofErr w:type="spellStart"/>
      <w:r w:rsidRPr="00243F3E">
        <w:rPr>
          <w:sz w:val="20"/>
          <w:szCs w:val="20"/>
        </w:rPr>
        <w:t>мкр</w:t>
      </w:r>
      <w:proofErr w:type="spellEnd"/>
      <w:r w:rsidRPr="00243F3E">
        <w:rPr>
          <w:sz w:val="20"/>
          <w:szCs w:val="20"/>
        </w:rPr>
        <w:t xml:space="preserve">. Строитель, Давпон, Орбита, </w:t>
      </w:r>
      <w:proofErr w:type="spellStart"/>
      <w:r w:rsidRPr="00243F3E">
        <w:rPr>
          <w:sz w:val="20"/>
          <w:szCs w:val="20"/>
        </w:rPr>
        <w:t>Эжвинский</w:t>
      </w:r>
      <w:proofErr w:type="spellEnd"/>
      <w:r w:rsidRPr="00243F3E">
        <w:rPr>
          <w:sz w:val="20"/>
          <w:szCs w:val="20"/>
        </w:rPr>
        <w:t xml:space="preserve"> район, центральной части города и других районах;</w:t>
      </w:r>
    </w:p>
    <w:p w:rsidR="00DA5900" w:rsidRPr="00243F3E" w:rsidRDefault="00DA5900" w:rsidP="00DA5900">
      <w:pPr>
        <w:numPr>
          <w:ilvl w:val="0"/>
          <w:numId w:val="7"/>
        </w:numPr>
        <w:ind w:left="0" w:firstLine="567"/>
        <w:jc w:val="both"/>
        <w:rPr>
          <w:sz w:val="20"/>
          <w:szCs w:val="20"/>
        </w:rPr>
      </w:pPr>
      <w:r w:rsidRPr="00243F3E">
        <w:rPr>
          <w:sz w:val="20"/>
          <w:szCs w:val="20"/>
        </w:rPr>
        <w:t xml:space="preserve">обустройство набережной вдоль реки </w:t>
      </w:r>
      <w:proofErr w:type="spellStart"/>
      <w:r w:rsidRPr="00243F3E">
        <w:rPr>
          <w:sz w:val="20"/>
          <w:szCs w:val="20"/>
        </w:rPr>
        <w:t>Сысола</w:t>
      </w:r>
      <w:proofErr w:type="spellEnd"/>
      <w:r w:rsidRPr="00243F3E">
        <w:rPr>
          <w:sz w:val="20"/>
          <w:szCs w:val="20"/>
        </w:rPr>
        <w:t>, продление ее и использование для проведения культурно-массовых мероприятий;</w:t>
      </w:r>
    </w:p>
    <w:p w:rsidR="00DA5900" w:rsidRPr="00243F3E" w:rsidRDefault="00DA5900" w:rsidP="00DA5900">
      <w:pPr>
        <w:numPr>
          <w:ilvl w:val="0"/>
          <w:numId w:val="7"/>
        </w:numPr>
        <w:ind w:left="0" w:firstLine="567"/>
        <w:jc w:val="both"/>
        <w:rPr>
          <w:sz w:val="20"/>
          <w:szCs w:val="20"/>
        </w:rPr>
      </w:pPr>
      <w:r w:rsidRPr="00243F3E">
        <w:rPr>
          <w:sz w:val="20"/>
          <w:szCs w:val="20"/>
        </w:rPr>
        <w:t>озеленение дворовых территорий клумбами, лужайками и другими зелеными насаждениями;</w:t>
      </w:r>
    </w:p>
    <w:p w:rsidR="00DA5900" w:rsidRPr="00243F3E" w:rsidRDefault="00DA5900" w:rsidP="00DA5900">
      <w:pPr>
        <w:numPr>
          <w:ilvl w:val="0"/>
          <w:numId w:val="7"/>
        </w:numPr>
        <w:ind w:left="0" w:firstLine="567"/>
        <w:jc w:val="both"/>
        <w:rPr>
          <w:sz w:val="20"/>
          <w:szCs w:val="20"/>
        </w:rPr>
      </w:pPr>
      <w:r w:rsidRPr="00243F3E">
        <w:rPr>
          <w:sz w:val="20"/>
          <w:szCs w:val="20"/>
        </w:rPr>
        <w:t>дизайн-код.</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b/>
        </w:rPr>
      </w:pPr>
      <w:r w:rsidRPr="00243F3E">
        <w:rPr>
          <w:rFonts w:ascii="Times New Roman" w:hAnsi="Times New Roman" w:cs="Times New Roman"/>
          <w:b/>
        </w:rPr>
        <w:t>«Туристская мозаика»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Создание инфраструктуры для оздоровительного, экологического, познавательного, спортивного и </w:t>
      </w:r>
      <w:proofErr w:type="spellStart"/>
      <w:r w:rsidRPr="00243F3E">
        <w:rPr>
          <w:rFonts w:ascii="Times New Roman" w:hAnsi="Times New Roman" w:cs="Times New Roman"/>
        </w:rPr>
        <w:t>конгрессно-делового</w:t>
      </w:r>
      <w:proofErr w:type="spellEnd"/>
      <w:r w:rsidRPr="00243F3E">
        <w:rPr>
          <w:rFonts w:ascii="Times New Roman" w:hAnsi="Times New Roman" w:cs="Times New Roman"/>
        </w:rPr>
        <w:t xml:space="preserve"> туризма.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Наличие международного аэропорта, системы внешнего транспорта, базовой емкости номеров гостиничного фонда. Известность в качестве «лесного центра», позволяющая проводить международные конгрессы и выставки лесопромышленной тематики. Комплексный природный заказник республиканского значения «</w:t>
      </w:r>
      <w:proofErr w:type="spellStart"/>
      <w:r w:rsidRPr="00243F3E">
        <w:rPr>
          <w:rFonts w:ascii="Times New Roman" w:hAnsi="Times New Roman" w:cs="Times New Roman"/>
        </w:rPr>
        <w:t>Белоборский</w:t>
      </w:r>
      <w:proofErr w:type="spellEnd"/>
      <w:r w:rsidRPr="00243F3E">
        <w:rPr>
          <w:rFonts w:ascii="Times New Roman" w:hAnsi="Times New Roman" w:cs="Times New Roman"/>
        </w:rPr>
        <w:t xml:space="preserve">», хорошая обеспеченность Сыктывкара биологическими ресурсами позволяет развивать оздоровительное, экологическое и познавательное направления туризма. Относительно благоприятные климатические условия и наличие базовых оздоровительных учреждений могут стать основой для сети оздоровительно-профилактических объектов, обслуживающих работников предприятий добывающей промышленности, лесного хозяйства и других отраслей, работающих в крайне суровых климатических условиях. Развитие спортивного и познавательного направлений туризма может вестись в партнерстве с </w:t>
      </w:r>
      <w:proofErr w:type="spellStart"/>
      <w:r w:rsidRPr="00243F3E">
        <w:rPr>
          <w:rFonts w:ascii="Times New Roman" w:hAnsi="Times New Roman" w:cs="Times New Roman"/>
        </w:rPr>
        <w:t>Сыктывдинским</w:t>
      </w:r>
      <w:proofErr w:type="spellEnd"/>
      <w:r w:rsidRPr="00243F3E">
        <w:rPr>
          <w:rFonts w:ascii="Times New Roman" w:hAnsi="Times New Roman" w:cs="Times New Roman"/>
        </w:rPr>
        <w:t xml:space="preserve"> районом, где расположен крупнейший в республике стадион им. </w:t>
      </w:r>
      <w:proofErr w:type="spellStart"/>
      <w:r w:rsidRPr="00243F3E">
        <w:rPr>
          <w:rFonts w:ascii="Times New Roman" w:hAnsi="Times New Roman" w:cs="Times New Roman"/>
        </w:rPr>
        <w:t>Р.Сметаниной</w:t>
      </w:r>
      <w:proofErr w:type="spellEnd"/>
      <w:r w:rsidRPr="00243F3E">
        <w:rPr>
          <w:rFonts w:ascii="Times New Roman" w:hAnsi="Times New Roman" w:cs="Times New Roman"/>
        </w:rPr>
        <w:t xml:space="preserve"> и Финно-угорский этнокультурный парк.</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Туризм входит в число наиболее приоритетных и перспективных направлений экономической деятельности в республике.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Создание </w:t>
      </w:r>
      <w:proofErr w:type="spellStart"/>
      <w:r w:rsidRPr="00243F3E">
        <w:rPr>
          <w:rFonts w:ascii="Times New Roman" w:hAnsi="Times New Roman" w:cs="Times New Roman"/>
        </w:rPr>
        <w:t>конгрессно-выставочного</w:t>
      </w:r>
      <w:proofErr w:type="spellEnd"/>
      <w:r w:rsidRPr="00243F3E">
        <w:rPr>
          <w:rFonts w:ascii="Times New Roman" w:hAnsi="Times New Roman" w:cs="Times New Roman"/>
        </w:rPr>
        <w:t xml:space="preserve"> центра Сыктывкара.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Проектирование и строительство новых и реконструкция действующих гостиниц.</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Проектирование и строительство оздоровительно-гостиничных комплексов и баз отдыха в пригородной зоне Сыктывкара (с привлечением финансирования со стороны заинтересованных нефтяных, газовых, угольных, лесных и иных предприятий Республики Коми).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Разработка туристических маршрутов по природным объектам Сыктывкара.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Организация и проведение в Сыктывкаре конференций, конгрессов, выставок, ярмарок, спортивных соревнований международного, общероссийского и межрегионального значения.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Проведение рекламной кампании по формированию и продвижению туристического имиджа Сыктывкара в России и за рубежом.</w:t>
      </w:r>
    </w:p>
    <w:p w:rsidR="00DA5900" w:rsidRPr="00243F3E" w:rsidRDefault="00DA5900" w:rsidP="00DA5900">
      <w:pPr>
        <w:pStyle w:val="ConsPlusNormal"/>
        <w:ind w:firstLine="540"/>
        <w:jc w:val="both"/>
        <w:rPr>
          <w:rFonts w:ascii="Times New Roman" w:hAnsi="Times New Roman" w:cs="Times New Roman"/>
          <w:b/>
        </w:rPr>
      </w:pPr>
    </w:p>
    <w:p w:rsidR="00DA5900" w:rsidRPr="00243F3E" w:rsidRDefault="00DA5900" w:rsidP="00DA5900">
      <w:pPr>
        <w:pStyle w:val="ConsPlusNormal"/>
        <w:ind w:firstLine="540"/>
        <w:jc w:val="both"/>
        <w:rPr>
          <w:rFonts w:ascii="Times New Roman" w:hAnsi="Times New Roman" w:cs="Times New Roman"/>
          <w:b/>
        </w:rPr>
      </w:pPr>
    </w:p>
    <w:p w:rsidR="00DA5900" w:rsidRPr="00243F3E" w:rsidRDefault="00DA5900" w:rsidP="00DA5900">
      <w:pPr>
        <w:pStyle w:val="ConsPlusNormal"/>
        <w:ind w:firstLine="540"/>
        <w:jc w:val="both"/>
        <w:rPr>
          <w:rFonts w:ascii="Times New Roman" w:hAnsi="Times New Roman" w:cs="Times New Roman"/>
          <w:b/>
        </w:rPr>
      </w:pPr>
      <w:r w:rsidRPr="00243F3E">
        <w:rPr>
          <w:rFonts w:ascii="Times New Roman" w:hAnsi="Times New Roman" w:cs="Times New Roman"/>
          <w:b/>
        </w:rPr>
        <w:t>«Лыжи»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Обустройство закольцованных лыжных трасс вокруг всей территории города, использование потенциала городских лесов и лесного фонда. Создание условий для активного отдыха населения, массового спорта и </w:t>
      </w:r>
      <w:r w:rsidR="003E3B82">
        <w:rPr>
          <w:rFonts w:ascii="Times New Roman" w:hAnsi="Times New Roman" w:cs="Times New Roman"/>
        </w:rPr>
        <w:t>спорта высших достижений</w:t>
      </w:r>
      <w:r w:rsidRPr="00243F3E">
        <w:rPr>
          <w:rFonts w:ascii="Times New Roman" w:hAnsi="Times New Roman" w:cs="Times New Roman"/>
        </w:rPr>
        <w:t xml:space="preserve">.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Потенциал:</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Потенциал проекта неразрывно связан с проектами «Туристская мозаика» и «Зеленый каркас», но даже отдельно будет иметь для города прорывной характер в связи с его востребованностью жителями и гостями города. «</w:t>
      </w:r>
      <w:proofErr w:type="spellStart"/>
      <w:r w:rsidRPr="00243F3E">
        <w:rPr>
          <w:rFonts w:ascii="Times New Roman" w:hAnsi="Times New Roman" w:cs="Times New Roman"/>
        </w:rPr>
        <w:t>Сыктывкарец</w:t>
      </w:r>
      <w:proofErr w:type="spellEnd"/>
      <w:r w:rsidRPr="00243F3E">
        <w:rPr>
          <w:rFonts w:ascii="Times New Roman" w:hAnsi="Times New Roman" w:cs="Times New Roman"/>
        </w:rPr>
        <w:t xml:space="preserve"> – значит лыжник» - девиз, точно характеризующий население города. Передвижение на лыжах является видом двигательной активности, имеющим широкое распространение в повседневной жизни жителей Сыктывкара. Город гордится своими известными на весь мир спортсменами,  лыжниками, уроженцами Сыктывкара и Республики Коми, добившимися выдающихся успехов в спорте, Олимпийскими чемпионами по лыжным гонкам, мастерами спорта международного класса.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На территории города созданы условия для занятий лыжным спортом, функционирует Спортивная школа олимпийского резерва.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 ходе реализации проекта планируется </w:t>
      </w:r>
      <w:r w:rsidR="003E3B82">
        <w:rPr>
          <w:rFonts w:ascii="Times New Roman" w:hAnsi="Times New Roman" w:cs="Times New Roman"/>
        </w:rPr>
        <w:t>осуществить</w:t>
      </w:r>
      <w:r w:rsidRPr="00243F3E">
        <w:rPr>
          <w:rFonts w:ascii="Times New Roman" w:hAnsi="Times New Roman" w:cs="Times New Roman"/>
        </w:rPr>
        <w:t xml:space="preserve">  обустройство лыжных трасс города. </w:t>
      </w:r>
      <w:r w:rsidR="003E3B82">
        <w:rPr>
          <w:rFonts w:ascii="Times New Roman" w:hAnsi="Times New Roman" w:cs="Times New Roman"/>
        </w:rPr>
        <w:t>Обустроенная инфраструктура будет функционировать в течение всего года. В зимний период, как место для передвижения на лыжах, в летний – пеших прогулок. Н</w:t>
      </w:r>
      <w:r w:rsidRPr="00243F3E">
        <w:rPr>
          <w:rFonts w:ascii="Times New Roman" w:hAnsi="Times New Roman" w:cs="Times New Roman"/>
        </w:rPr>
        <w:t>а созданных трассах</w:t>
      </w:r>
      <w:r w:rsidR="003E3B82">
        <w:rPr>
          <w:rFonts w:ascii="Times New Roman" w:hAnsi="Times New Roman" w:cs="Times New Roman"/>
        </w:rPr>
        <w:t xml:space="preserve"> можно будет проводить</w:t>
      </w:r>
      <w:r w:rsidRPr="00243F3E">
        <w:rPr>
          <w:rFonts w:ascii="Times New Roman" w:hAnsi="Times New Roman" w:cs="Times New Roman"/>
        </w:rPr>
        <w:t xml:space="preserve"> соревновани</w:t>
      </w:r>
      <w:r w:rsidR="005B773D">
        <w:rPr>
          <w:rFonts w:ascii="Times New Roman" w:hAnsi="Times New Roman" w:cs="Times New Roman"/>
        </w:rPr>
        <w:t>я</w:t>
      </w:r>
      <w:r w:rsidRPr="00243F3E">
        <w:rPr>
          <w:rFonts w:ascii="Times New Roman" w:hAnsi="Times New Roman" w:cs="Times New Roman"/>
        </w:rPr>
        <w:t xml:space="preserve"> различного уровня по</w:t>
      </w:r>
      <w:r w:rsidR="003E3B82">
        <w:rPr>
          <w:rFonts w:ascii="Times New Roman" w:hAnsi="Times New Roman" w:cs="Times New Roman"/>
        </w:rPr>
        <w:t xml:space="preserve"> лыжным гонкам, триатлону, спортивному ориентированию и туризму.</w:t>
      </w:r>
      <w:r w:rsidRPr="00243F3E">
        <w:rPr>
          <w:rFonts w:ascii="Times New Roman" w:hAnsi="Times New Roman" w:cs="Times New Roman"/>
        </w:rPr>
        <w:t xml:space="preserve">  Появление новых мероприятий, таких как </w:t>
      </w:r>
      <w:proofErr w:type="spellStart"/>
      <w:r w:rsidRPr="00243F3E">
        <w:rPr>
          <w:rFonts w:ascii="Times New Roman" w:hAnsi="Times New Roman" w:cs="Times New Roman"/>
        </w:rPr>
        <w:t>Лямпиада</w:t>
      </w:r>
      <w:proofErr w:type="spellEnd"/>
      <w:r w:rsidRPr="00243F3E">
        <w:rPr>
          <w:rFonts w:ascii="Times New Roman" w:hAnsi="Times New Roman" w:cs="Times New Roman"/>
        </w:rPr>
        <w:t xml:space="preserve"> – этнографические соревнования на охотничьих лыжах.</w:t>
      </w:r>
    </w:p>
    <w:p w:rsidR="00DA5900" w:rsidRPr="00243F3E" w:rsidRDefault="00DA5900" w:rsidP="00DA5900">
      <w:pPr>
        <w:pStyle w:val="ConsPlusNormal"/>
        <w:ind w:firstLine="540"/>
        <w:jc w:val="both"/>
        <w:rPr>
          <w:rFonts w:ascii="Times New Roman" w:hAnsi="Times New Roman" w:cs="Times New Roman"/>
        </w:rPr>
      </w:pPr>
      <w:bookmarkStart w:id="0" w:name="_GoBack"/>
      <w:bookmarkEnd w:id="0"/>
      <w:r w:rsidRPr="00243F3E">
        <w:rPr>
          <w:rFonts w:ascii="Times New Roman" w:hAnsi="Times New Roman" w:cs="Times New Roman"/>
        </w:rPr>
        <w:t>Увеличение лыжных трасс и населения, занимающегося лыжным спортом, позволит обустроить вдоль трасс инфраструктуру туризма: гостиницы, кемпинги, магазины, и точки  общественного питания. После создания такая инфраструктура будет функционировать круглый год, без привязки к зимнему сезону.</w:t>
      </w:r>
    </w:p>
    <w:p w:rsidR="00DA5900" w:rsidRPr="00243F3E" w:rsidRDefault="00DA5900" w:rsidP="00DA5900">
      <w:pPr>
        <w:pStyle w:val="ConsPlusTitle"/>
        <w:ind w:firstLine="540"/>
        <w:jc w:val="both"/>
        <w:outlineLvl w:val="2"/>
        <w:rPr>
          <w:rFonts w:ascii="Times New Roman" w:hAnsi="Times New Roman" w:cs="Times New Roman"/>
        </w:rPr>
      </w:pPr>
    </w:p>
    <w:p w:rsidR="00DA5900" w:rsidRPr="00243F3E" w:rsidRDefault="00DA5900" w:rsidP="00DA5900">
      <w:pPr>
        <w:rPr>
          <w:sz w:val="20"/>
          <w:szCs w:val="20"/>
        </w:rPr>
      </w:pPr>
    </w:p>
    <w:p w:rsidR="00DA5900" w:rsidRPr="00243F3E" w:rsidRDefault="00DA5900" w:rsidP="00DA5900">
      <w:pPr>
        <w:ind w:firstLine="567"/>
        <w:rPr>
          <w:b/>
          <w:sz w:val="20"/>
          <w:szCs w:val="20"/>
        </w:rPr>
      </w:pPr>
      <w:r w:rsidRPr="00243F3E">
        <w:rPr>
          <w:b/>
          <w:sz w:val="20"/>
          <w:szCs w:val="20"/>
        </w:rPr>
        <w:lastRenderedPageBreak/>
        <w:t>4. Трансформация социальной, транспортной, коммунальной инфраструктур:</w:t>
      </w:r>
    </w:p>
    <w:p w:rsidR="00DA5900" w:rsidRPr="00243F3E" w:rsidRDefault="00DA5900" w:rsidP="00DA5900">
      <w:pPr>
        <w:rPr>
          <w:b/>
          <w:sz w:val="20"/>
          <w:szCs w:val="20"/>
          <w:u w:val="single"/>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 xml:space="preserve">«Трансформация </w:t>
      </w:r>
      <w:proofErr w:type="gramStart"/>
      <w:r w:rsidRPr="00243F3E">
        <w:rPr>
          <w:rFonts w:ascii="Times New Roman" w:hAnsi="Times New Roman" w:cs="Times New Roman"/>
        </w:rPr>
        <w:t>социальной</w:t>
      </w:r>
      <w:proofErr w:type="gramEnd"/>
      <w:r w:rsidRPr="00243F3E">
        <w:rPr>
          <w:rFonts w:ascii="Times New Roman" w:hAnsi="Times New Roman" w:cs="Times New Roman"/>
        </w:rPr>
        <w:t xml:space="preserve"> инфраструктуры»</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Реализация программы строительства остро необходимых объектов социальной инфраструктуры в рамках единой социально-архитектурно-градостроительной концепции.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Состояние городской социальной инфраструктуры не </w:t>
      </w:r>
      <w:proofErr w:type="gramStart"/>
      <w:r w:rsidRPr="00243F3E">
        <w:rPr>
          <w:rFonts w:ascii="Times New Roman" w:hAnsi="Times New Roman" w:cs="Times New Roman"/>
        </w:rPr>
        <w:t>соответствует современным требованиям и нуждается</w:t>
      </w:r>
      <w:proofErr w:type="gramEnd"/>
      <w:r w:rsidRPr="00243F3E">
        <w:rPr>
          <w:rFonts w:ascii="Times New Roman" w:hAnsi="Times New Roman" w:cs="Times New Roman"/>
        </w:rPr>
        <w:t xml:space="preserve"> в модернизации. Остро необходимо обновление материально-технической базы существующих, а также строительство новых объектов в сфере здравоохранения, образования, культуры, физкультуры и спорта для удовлетворения разнообразных растущих потребностей населения с учетом расположения этих объектов вблизи мест проживания.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color w:val="00B050"/>
        </w:rPr>
      </w:pPr>
      <w:r w:rsidRPr="00243F3E">
        <w:rPr>
          <w:rFonts w:ascii="Times New Roman" w:hAnsi="Times New Roman" w:cs="Times New Roman"/>
        </w:rPr>
        <w:t>Строительство новых школ, детских садов, медицинских объектов, физкультурно-оздоровительных комплексов. Перечень объектов социальной инфраструктуры города будет определен программой комплексного развития социальной инфраструктуры МО ГО «Сыктывкар».</w:t>
      </w:r>
    </w:p>
    <w:p w:rsidR="00DA5900" w:rsidRPr="00243F3E" w:rsidRDefault="00DA5900" w:rsidP="00DA5900">
      <w:pPr>
        <w:pStyle w:val="ConsPlusTitle"/>
        <w:ind w:firstLine="540"/>
        <w:jc w:val="both"/>
        <w:outlineLvl w:val="2"/>
        <w:rPr>
          <w:rFonts w:ascii="Times New Roman" w:hAnsi="Times New Roman" w:cs="Times New Roman"/>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 xml:space="preserve">«Трансформация </w:t>
      </w:r>
      <w:proofErr w:type="gramStart"/>
      <w:r w:rsidRPr="00243F3E">
        <w:rPr>
          <w:rFonts w:ascii="Times New Roman" w:hAnsi="Times New Roman" w:cs="Times New Roman"/>
        </w:rPr>
        <w:t>транспортной</w:t>
      </w:r>
      <w:proofErr w:type="gramEnd"/>
      <w:r w:rsidRPr="00243F3E">
        <w:rPr>
          <w:rFonts w:ascii="Times New Roman" w:hAnsi="Times New Roman" w:cs="Times New Roman"/>
        </w:rPr>
        <w:t xml:space="preserve"> инфраструктуры»</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Суть: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Разработка и реализация современной транспортной модели города, обеспечивающей приоритет общественного транспорта над </w:t>
      </w:r>
      <w:proofErr w:type="gramStart"/>
      <w:r w:rsidRPr="00243F3E">
        <w:rPr>
          <w:rFonts w:ascii="Times New Roman" w:hAnsi="Times New Roman" w:cs="Times New Roman"/>
        </w:rPr>
        <w:t>личным</w:t>
      </w:r>
      <w:proofErr w:type="gramEnd"/>
      <w:r w:rsidRPr="00243F3E">
        <w:rPr>
          <w:rFonts w:ascii="Times New Roman" w:hAnsi="Times New Roman" w:cs="Times New Roman"/>
        </w:rPr>
        <w:t xml:space="preserve">, </w:t>
      </w:r>
      <w:proofErr w:type="spellStart"/>
      <w:r w:rsidRPr="00243F3E">
        <w:rPr>
          <w:rFonts w:ascii="Times New Roman" w:hAnsi="Times New Roman" w:cs="Times New Roman"/>
        </w:rPr>
        <w:t>экологичность</w:t>
      </w:r>
      <w:proofErr w:type="spellEnd"/>
      <w:r w:rsidRPr="00243F3E">
        <w:rPr>
          <w:rFonts w:ascii="Times New Roman" w:hAnsi="Times New Roman" w:cs="Times New Roman"/>
        </w:rPr>
        <w:t xml:space="preserve">, наличие пешеходных связей между районами и с городскими лесами. Создание удобной логистики и комфортных условий для бизнеса. </w:t>
      </w:r>
    </w:p>
    <w:p w:rsidR="00DA5900" w:rsidRPr="00243F3E" w:rsidRDefault="00DA5900" w:rsidP="00DA5900">
      <w:pPr>
        <w:pStyle w:val="ConsPlusNormal"/>
        <w:numPr>
          <w:ilvl w:val="0"/>
          <w:numId w:val="6"/>
        </w:numPr>
        <w:adjustRightInd/>
        <w:jc w:val="both"/>
        <w:rPr>
          <w:rFonts w:ascii="Times New Roman" w:hAnsi="Times New Roman" w:cs="Times New Roman"/>
        </w:rPr>
      </w:pPr>
      <w:r w:rsidRPr="00243F3E">
        <w:rPr>
          <w:rFonts w:ascii="Times New Roman" w:hAnsi="Times New Roman" w:cs="Times New Roman"/>
        </w:rPr>
        <w:t xml:space="preserve">  </w:t>
      </w:r>
      <w:proofErr w:type="spellStart"/>
      <w:r w:rsidRPr="00243F3E">
        <w:rPr>
          <w:rFonts w:ascii="Times New Roman" w:hAnsi="Times New Roman" w:cs="Times New Roman"/>
        </w:rPr>
        <w:t>экологичности</w:t>
      </w:r>
      <w:proofErr w:type="spellEnd"/>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Реализация подхода – «город для человека» </w:t>
      </w:r>
      <w:proofErr w:type="gramStart"/>
      <w:r w:rsidRPr="00243F3E">
        <w:rPr>
          <w:rFonts w:ascii="Times New Roman" w:hAnsi="Times New Roman" w:cs="Times New Roman"/>
        </w:rPr>
        <w:t>–с</w:t>
      </w:r>
      <w:proofErr w:type="gramEnd"/>
      <w:r w:rsidRPr="00243F3E">
        <w:rPr>
          <w:rFonts w:ascii="Times New Roman" w:hAnsi="Times New Roman" w:cs="Times New Roman"/>
        </w:rPr>
        <w:t xml:space="preserve">оздание максимально благоприятных условий для способов передвижения, являющихся более эффективными пространственно, более </w:t>
      </w:r>
      <w:proofErr w:type="spellStart"/>
      <w:r w:rsidRPr="00243F3E">
        <w:rPr>
          <w:rFonts w:ascii="Times New Roman" w:hAnsi="Times New Roman" w:cs="Times New Roman"/>
        </w:rPr>
        <w:t>экологичными</w:t>
      </w:r>
      <w:proofErr w:type="spellEnd"/>
      <w:r w:rsidRPr="00243F3E">
        <w:rPr>
          <w:rFonts w:ascii="Times New Roman" w:hAnsi="Times New Roman" w:cs="Times New Roman"/>
        </w:rPr>
        <w:t xml:space="preserve"> и более безопасными для окружающих в целом. Этот подход отдает приоритет пешеходам, велосипедистам и общественному транспорту.</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«Город для человека» – это гуманистический подход, рассматривающий город не как индустриальный механизм, но как среду обитания людей, все элементы которой должны находиться в гармонии. Этот подход дает горожанам выбор: на чем, куда </w:t>
      </w:r>
      <w:proofErr w:type="gramStart"/>
      <w:r w:rsidRPr="00243F3E">
        <w:rPr>
          <w:rFonts w:ascii="Times New Roman" w:hAnsi="Times New Roman" w:cs="Times New Roman"/>
        </w:rPr>
        <w:t>и</w:t>
      </w:r>
      <w:proofErr w:type="gramEnd"/>
      <w:r w:rsidRPr="00243F3E">
        <w:rPr>
          <w:rFonts w:ascii="Times New Roman" w:hAnsi="Times New Roman" w:cs="Times New Roman"/>
        </w:rPr>
        <w:t xml:space="preserve"> когда передвигаться. Он не делит людей на классы: автомобилистов, пешеходов, велосипедистов и т.д., но стимулирует использовать разные способы передвижения для разных поездок.</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Предпосылки: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 настоящее время в </w:t>
      </w:r>
      <w:proofErr w:type="gramStart"/>
      <w:r w:rsidRPr="00243F3E">
        <w:rPr>
          <w:rFonts w:ascii="Times New Roman" w:hAnsi="Times New Roman" w:cs="Times New Roman"/>
        </w:rPr>
        <w:t>Сыктывкаре</w:t>
      </w:r>
      <w:proofErr w:type="gramEnd"/>
      <w:r w:rsidRPr="00243F3E">
        <w:rPr>
          <w:rFonts w:ascii="Times New Roman" w:hAnsi="Times New Roman" w:cs="Times New Roman"/>
        </w:rPr>
        <w:t xml:space="preserve"> наблюдается отсутствие пешеходных связей между районами города, недоступность некоторых районов города для общественного транспорта. 38% улично-дорожной сети  не соответствует действующим нормам и ГОСТам. Подвижной состав </w:t>
      </w:r>
      <w:proofErr w:type="gramStart"/>
      <w:r w:rsidRPr="00243F3E">
        <w:rPr>
          <w:rFonts w:ascii="Times New Roman" w:hAnsi="Times New Roman" w:cs="Times New Roman"/>
        </w:rPr>
        <w:t>общественного</w:t>
      </w:r>
      <w:proofErr w:type="gramEnd"/>
      <w:r w:rsidRPr="00243F3E">
        <w:rPr>
          <w:rFonts w:ascii="Times New Roman" w:hAnsi="Times New Roman" w:cs="Times New Roman"/>
        </w:rPr>
        <w:t xml:space="preserve"> транспорта является устаревшим. Транспортная модель города не проработана, в связи </w:t>
      </w:r>
      <w:proofErr w:type="gramStart"/>
      <w:r w:rsidRPr="00243F3E">
        <w:rPr>
          <w:rFonts w:ascii="Times New Roman" w:hAnsi="Times New Roman" w:cs="Times New Roman"/>
        </w:rPr>
        <w:t>с</w:t>
      </w:r>
      <w:proofErr w:type="gramEnd"/>
      <w:r w:rsidRPr="00243F3E">
        <w:rPr>
          <w:rFonts w:ascii="Times New Roman" w:hAnsi="Times New Roman" w:cs="Times New Roman"/>
        </w:rPr>
        <w:t xml:space="preserve"> чем наблюдается дублирование маршрутов.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Содержание: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Трансформация транспортной инфраструктуры города планируется за счет разработки цифровой транспортной модели города, создания </w:t>
      </w:r>
      <w:proofErr w:type="gramStart"/>
      <w:r w:rsidRPr="00243F3E">
        <w:rPr>
          <w:rFonts w:ascii="Times New Roman" w:hAnsi="Times New Roman" w:cs="Times New Roman"/>
        </w:rPr>
        <w:t>мастер-плана</w:t>
      </w:r>
      <w:proofErr w:type="gramEnd"/>
      <w:r w:rsidRPr="00243F3E">
        <w:rPr>
          <w:rFonts w:ascii="Times New Roman" w:hAnsi="Times New Roman" w:cs="Times New Roman"/>
        </w:rPr>
        <w:t xml:space="preserve"> по реализации транспортной модели, организации пассажирских перевозок по брутто-контракту. Транспортная модель должна включать: ликвидацию дублирующих маршрутов, охват всех районов общественным транспортом, развитие пешеходной сети, повышение скорости движения общественного транспорта, приоритет общественного транспорта. Реализация приведет к улучшению социально-экономических показателей развития города в сфере безопасности дорожного движения, продолжительности жизни горожан, экологии, удовлетворенность населения качеством услуг за счет отлаженной системы контроля и информирования.</w:t>
      </w:r>
    </w:p>
    <w:p w:rsidR="00DA5900" w:rsidRPr="00243F3E" w:rsidRDefault="00DA5900" w:rsidP="00DA5900">
      <w:pPr>
        <w:pStyle w:val="ConsPlusTitle"/>
        <w:ind w:firstLine="540"/>
        <w:jc w:val="both"/>
        <w:outlineLvl w:val="2"/>
        <w:rPr>
          <w:rFonts w:ascii="Times New Roman" w:hAnsi="Times New Roman" w:cs="Times New Roman"/>
          <w:b w:val="0"/>
        </w:rPr>
      </w:pPr>
    </w:p>
    <w:p w:rsidR="00DA5900" w:rsidRPr="00243F3E" w:rsidRDefault="00DA5900" w:rsidP="00DA5900">
      <w:pPr>
        <w:pStyle w:val="ConsPlusTitle"/>
        <w:ind w:firstLine="540"/>
        <w:jc w:val="both"/>
        <w:outlineLvl w:val="2"/>
        <w:rPr>
          <w:rFonts w:ascii="Times New Roman" w:hAnsi="Times New Roman" w:cs="Times New Roman"/>
        </w:rPr>
      </w:pPr>
      <w:r w:rsidRPr="00243F3E">
        <w:rPr>
          <w:rFonts w:ascii="Times New Roman" w:hAnsi="Times New Roman" w:cs="Times New Roman"/>
        </w:rPr>
        <w:t xml:space="preserve">«Трансформация </w:t>
      </w:r>
      <w:proofErr w:type="gramStart"/>
      <w:r w:rsidRPr="00243F3E">
        <w:rPr>
          <w:rFonts w:ascii="Times New Roman" w:hAnsi="Times New Roman" w:cs="Times New Roman"/>
        </w:rPr>
        <w:t>коммунальной</w:t>
      </w:r>
      <w:proofErr w:type="gramEnd"/>
      <w:r w:rsidRPr="00243F3E">
        <w:rPr>
          <w:rFonts w:ascii="Times New Roman" w:hAnsi="Times New Roman" w:cs="Times New Roman"/>
        </w:rPr>
        <w:t xml:space="preserve"> инфраструктуры»</w:t>
      </w:r>
    </w:p>
    <w:p w:rsidR="00DA5900" w:rsidRPr="00243F3E" w:rsidRDefault="00DA5900" w:rsidP="00DA5900">
      <w:pPr>
        <w:pStyle w:val="ConsPlusNormal"/>
        <w:ind w:firstLine="540"/>
        <w:jc w:val="both"/>
        <w:rPr>
          <w:rFonts w:ascii="Times New Roman" w:eastAsia="+mn-ea" w:hAnsi="Times New Roman" w:cs="Times New Roman"/>
          <w:bCs/>
          <w:color w:val="000000"/>
          <w:kern w:val="24"/>
        </w:rPr>
      </w:pPr>
      <w:r w:rsidRPr="00243F3E">
        <w:rPr>
          <w:rFonts w:ascii="Times New Roman" w:hAnsi="Times New Roman" w:cs="Times New Roman"/>
        </w:rPr>
        <w:t>Суть:</w:t>
      </w:r>
      <w:r w:rsidRPr="00243F3E">
        <w:rPr>
          <w:rFonts w:ascii="Times New Roman" w:eastAsia="+mn-ea" w:hAnsi="Times New Roman" w:cs="Times New Roman"/>
          <w:bCs/>
          <w:color w:val="000000"/>
          <w:kern w:val="24"/>
        </w:rPr>
        <w:t xml:space="preserve">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Коммунальная инфраструктура - это совокупность инженерных систем, которые обеспечивают жизнедеятельность людей и предприятий и возможность их развития. Модернизация коммунальной инфраструктуры является способом обеспечения пространственного развития.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Предпосылки: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 настоящее время износ теплосетей составляет порядка 70%, износ сетей водоснабжения – 40%, при этом деградация системы жилищно-коммунального хозяйства нарастает. Это негативно сказывается на увеличении числа аварийных ситуаций.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В качестве отдельной проблемы в системе коммунальной инфраструктуры выделяется неудовлетворительное состояние очистных сооружений, отсутствие очистки ливневой канализации (ЛК), неразвитая сеть ЛК. Строительство и модернизация очистных сооружений являются одним из приоритетных направлений в решении задач по обеспечению экологической безопасности.</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Решение экологических проблем, в т.ч. проблемы обращения с ТКО - отсутствие сортировки и переработки ТКО, наличие свалок </w:t>
      </w:r>
      <w:proofErr w:type="spellStart"/>
      <w:r w:rsidRPr="00243F3E">
        <w:rPr>
          <w:rFonts w:ascii="Times New Roman" w:hAnsi="Times New Roman" w:cs="Times New Roman"/>
        </w:rPr>
        <w:t>кородревесных</w:t>
      </w:r>
      <w:proofErr w:type="spellEnd"/>
      <w:r w:rsidRPr="00243F3E">
        <w:rPr>
          <w:rFonts w:ascii="Times New Roman" w:hAnsi="Times New Roman" w:cs="Times New Roman"/>
        </w:rPr>
        <w:t xml:space="preserve"> отходо</w:t>
      </w:r>
      <w:proofErr w:type="gramStart"/>
      <w:r w:rsidRPr="00243F3E">
        <w:rPr>
          <w:rFonts w:ascii="Times New Roman" w:hAnsi="Times New Roman" w:cs="Times New Roman"/>
        </w:rPr>
        <w:t>в-</w:t>
      </w:r>
      <w:proofErr w:type="gramEnd"/>
      <w:r w:rsidRPr="00243F3E">
        <w:rPr>
          <w:rFonts w:ascii="Times New Roman" w:hAnsi="Times New Roman" w:cs="Times New Roman"/>
        </w:rPr>
        <w:t xml:space="preserve"> переходит в настоящее время из категории технологических в категорию остро социальных и политических, и требует необходимость в их решении уже сейчас. Во всех регионах России осуществляется реформа системы обращения с ТКО.</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 Следует отметить такие проблемы жилищно-коммунальной сферы, как: ветхий деревянный жилой фонд – более 50%, отсутствие синхронизации между ресурсно-снабжающими организациями, разрозненность коммунальных сетей.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Содержание: </w:t>
      </w:r>
    </w:p>
    <w:p w:rsidR="00DA5900" w:rsidRPr="00243F3E" w:rsidRDefault="00DA5900" w:rsidP="00DA5900">
      <w:pPr>
        <w:pStyle w:val="ConsPlusNormal"/>
        <w:numPr>
          <w:ilvl w:val="0"/>
          <w:numId w:val="5"/>
        </w:numPr>
        <w:adjustRightInd/>
        <w:ind w:left="0" w:firstLine="567"/>
        <w:jc w:val="both"/>
        <w:rPr>
          <w:rFonts w:ascii="Times New Roman" w:hAnsi="Times New Roman" w:cs="Times New Roman"/>
        </w:rPr>
      </w:pPr>
      <w:r w:rsidRPr="00243F3E">
        <w:rPr>
          <w:rFonts w:ascii="Times New Roman" w:hAnsi="Times New Roman" w:cs="Times New Roman"/>
        </w:rPr>
        <w:t xml:space="preserve">Создание объектов </w:t>
      </w:r>
      <w:proofErr w:type="gramStart"/>
      <w:r w:rsidRPr="00243F3E">
        <w:rPr>
          <w:rFonts w:ascii="Times New Roman" w:hAnsi="Times New Roman" w:cs="Times New Roman"/>
        </w:rPr>
        <w:t>коммунальной</w:t>
      </w:r>
      <w:proofErr w:type="gramEnd"/>
      <w:r w:rsidRPr="00243F3E">
        <w:rPr>
          <w:rFonts w:ascii="Times New Roman" w:hAnsi="Times New Roman" w:cs="Times New Roman"/>
        </w:rPr>
        <w:t xml:space="preserve"> инфраструктуры: строительство канализационного коллектора, строительство </w:t>
      </w:r>
      <w:proofErr w:type="spellStart"/>
      <w:r w:rsidRPr="00243F3E">
        <w:rPr>
          <w:rFonts w:ascii="Times New Roman" w:hAnsi="Times New Roman" w:cs="Times New Roman"/>
        </w:rPr>
        <w:t>ливнеперехватывающих</w:t>
      </w:r>
      <w:proofErr w:type="spellEnd"/>
      <w:r w:rsidRPr="00243F3E">
        <w:rPr>
          <w:rFonts w:ascii="Times New Roman" w:hAnsi="Times New Roman" w:cs="Times New Roman"/>
        </w:rPr>
        <w:t xml:space="preserve"> сооружений, строительство локальных </w:t>
      </w:r>
      <w:proofErr w:type="spellStart"/>
      <w:r w:rsidRPr="00243F3E">
        <w:rPr>
          <w:rFonts w:ascii="Times New Roman" w:hAnsi="Times New Roman" w:cs="Times New Roman"/>
        </w:rPr>
        <w:t>ливнеочистных</w:t>
      </w:r>
      <w:proofErr w:type="spellEnd"/>
      <w:r w:rsidRPr="00243F3E">
        <w:rPr>
          <w:rFonts w:ascii="Times New Roman" w:hAnsi="Times New Roman" w:cs="Times New Roman"/>
        </w:rPr>
        <w:t xml:space="preserve"> сооружений. Осуществление замены светильников в рамках </w:t>
      </w:r>
      <w:proofErr w:type="spellStart"/>
      <w:r w:rsidRPr="00243F3E">
        <w:rPr>
          <w:rFonts w:ascii="Times New Roman" w:hAnsi="Times New Roman" w:cs="Times New Roman"/>
        </w:rPr>
        <w:t>энергосервисного</w:t>
      </w:r>
      <w:proofErr w:type="spellEnd"/>
      <w:r w:rsidRPr="00243F3E">
        <w:rPr>
          <w:rFonts w:ascii="Times New Roman" w:hAnsi="Times New Roman" w:cs="Times New Roman"/>
        </w:rPr>
        <w:t xml:space="preserve"> контракта, модернизация части котельных под </w:t>
      </w:r>
      <w:proofErr w:type="spellStart"/>
      <w:r w:rsidRPr="00243F3E">
        <w:rPr>
          <w:rFonts w:ascii="Times New Roman" w:hAnsi="Times New Roman" w:cs="Times New Roman"/>
        </w:rPr>
        <w:lastRenderedPageBreak/>
        <w:t>биотопливо</w:t>
      </w:r>
      <w:proofErr w:type="spellEnd"/>
      <w:r w:rsidRPr="00243F3E">
        <w:rPr>
          <w:rFonts w:ascii="Times New Roman" w:hAnsi="Times New Roman" w:cs="Times New Roman"/>
        </w:rPr>
        <w:t xml:space="preserve"> (</w:t>
      </w:r>
      <w:proofErr w:type="spellStart"/>
      <w:r w:rsidRPr="00243F3E">
        <w:rPr>
          <w:rFonts w:ascii="Times New Roman" w:hAnsi="Times New Roman" w:cs="Times New Roman"/>
        </w:rPr>
        <w:t>пеллеты</w:t>
      </w:r>
      <w:proofErr w:type="spellEnd"/>
      <w:r w:rsidRPr="00243F3E">
        <w:rPr>
          <w:rFonts w:ascii="Times New Roman" w:hAnsi="Times New Roman" w:cs="Times New Roman"/>
        </w:rPr>
        <w:t xml:space="preserve">). Осуществление сопутствующих мероприятий: корректировка и подготовка градостроительной документации (в т.ч. сопряженность с зеленым каркасом, кварталами деревянного домостроения, </w:t>
      </w:r>
      <w:proofErr w:type="spellStart"/>
      <w:r w:rsidRPr="00243F3E">
        <w:rPr>
          <w:rFonts w:ascii="Times New Roman" w:hAnsi="Times New Roman" w:cs="Times New Roman"/>
        </w:rPr>
        <w:t>редевелопментом</w:t>
      </w:r>
      <w:proofErr w:type="spellEnd"/>
      <w:r w:rsidRPr="00243F3E">
        <w:rPr>
          <w:rFonts w:ascii="Times New Roman" w:hAnsi="Times New Roman" w:cs="Times New Roman"/>
        </w:rPr>
        <w:t>), разработка проекта размещения точек сотовой связи в структуре города с учетом зеленого каркаса и дизайн-кода</w:t>
      </w:r>
    </w:p>
    <w:p w:rsidR="00DA5900" w:rsidRPr="00243F3E" w:rsidRDefault="00DA5900" w:rsidP="00DA5900">
      <w:pPr>
        <w:pStyle w:val="ConsPlusNormal"/>
        <w:ind w:left="567"/>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«Модернизация систем инженерного обеспечения поселков»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Часть флагманского проекта ««Трансформация </w:t>
      </w:r>
      <w:proofErr w:type="gramStart"/>
      <w:r w:rsidRPr="00243F3E">
        <w:rPr>
          <w:rFonts w:ascii="Times New Roman" w:hAnsi="Times New Roman" w:cs="Times New Roman"/>
        </w:rPr>
        <w:t>коммунальной</w:t>
      </w:r>
      <w:proofErr w:type="gramEnd"/>
      <w:r w:rsidRPr="00243F3E">
        <w:rPr>
          <w:rFonts w:ascii="Times New Roman" w:hAnsi="Times New Roman" w:cs="Times New Roman"/>
        </w:rPr>
        <w:t xml:space="preserve"> инфраструктуры». Реализация программы модернизации остро необходимых объектов инженерной инфраструктуры поселков, входящих в состав городского округа.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Состояние инженерной инфраструктуры поселков, входящих в состав городского округа, является одной из наиболее актуальных проблем, оказывающих негативное влияние как на условия проживания, так и на окружающую среду. Основные проблемы связаны с низким дебетом воды в скважинах, что ведет к перебоям в водоснабжении поселков, с неудовлетворительным состоянием очистных сооружений канализации, а также невозможностью подключения котельных к существующим газовым сетям, которые рассчитаны только на бытовое потребление газа. Это, в свою очередь, обуславливает высокие издержки, связанные с производством тепла в угольных и мазутных котельных, и значительные затраты бюджета на компенсацию выпадающих доходов снабжающих организаций.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Решение проблем инфраструктурного обеспечения поселков должно быть комплексным. Основные усилия должны быть направлены </w:t>
      </w:r>
      <w:proofErr w:type="gramStart"/>
      <w:r w:rsidRPr="00243F3E">
        <w:rPr>
          <w:rFonts w:ascii="Times New Roman" w:hAnsi="Times New Roman" w:cs="Times New Roman"/>
        </w:rPr>
        <w:t>на</w:t>
      </w:r>
      <w:proofErr w:type="gramEnd"/>
      <w:r w:rsidRPr="00243F3E">
        <w:rPr>
          <w:rFonts w:ascii="Times New Roman" w:hAnsi="Times New Roman" w:cs="Times New Roman"/>
        </w:rPr>
        <w:t>:</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модернизацию систем водоснабжения и водоотведения;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газификацию муниципального жилья, находящегося</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 на территории поселков, в том числе за счет участия ПАО «Газпром» в программе газификации городов и районов Республики Коми;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модернизацию теплоисточников;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создание условий для дальнейшего развития жилищного строительства и благоустройства жилого фонда.</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«Дорога из тупика»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Развитие линий внешнего транспорта, коренным образом меняющее положение города в транспортной сети: </w:t>
      </w:r>
      <w:proofErr w:type="gramStart"/>
      <w:r w:rsidRPr="00243F3E">
        <w:rPr>
          <w:rFonts w:ascii="Times New Roman" w:hAnsi="Times New Roman" w:cs="Times New Roman"/>
        </w:rPr>
        <w:t>из</w:t>
      </w:r>
      <w:proofErr w:type="gramEnd"/>
      <w:r w:rsidRPr="00243F3E">
        <w:rPr>
          <w:rFonts w:ascii="Times New Roman" w:hAnsi="Times New Roman" w:cs="Times New Roman"/>
        </w:rPr>
        <w:t xml:space="preserve"> тупикового в транзитное.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Сыктывкар находится в зоне функционирования крупных транспортных коридоров, связывающих центр страны с северными районами Европейской части России, северную часть Урала с Северо-Западным макрорегионом. Транспортное значение Сыктывкара повышается в связи с активными разработками углеводородного сырья на Ямале, </w:t>
      </w:r>
      <w:proofErr w:type="spellStart"/>
      <w:r w:rsidRPr="00243F3E">
        <w:rPr>
          <w:rFonts w:ascii="Times New Roman" w:hAnsi="Times New Roman" w:cs="Times New Roman"/>
        </w:rPr>
        <w:t>Штокмановского</w:t>
      </w:r>
      <w:proofErr w:type="spellEnd"/>
      <w:r w:rsidRPr="00243F3E">
        <w:rPr>
          <w:rFonts w:ascii="Times New Roman" w:hAnsi="Times New Roman" w:cs="Times New Roman"/>
        </w:rPr>
        <w:t xml:space="preserve"> газоконденсатного месторождения, Тимано-Печорской нефтегазоносной провинции, увеличением грузоперевозок между Уральским, Центральным и Северо-Западным федеральными округами, интенсивностью использования Северного морского пути. Сыктывкар располагает в целом неплохим базовым уровнем обеспечения объектами внешнего транспорта (международный аэропорт, железнодорожный вокзал, автомобильные дороги).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Проект «</w:t>
      </w:r>
      <w:proofErr w:type="spellStart"/>
      <w:r w:rsidRPr="00243F3E">
        <w:rPr>
          <w:rFonts w:ascii="Times New Roman" w:hAnsi="Times New Roman" w:cs="Times New Roman"/>
        </w:rPr>
        <w:t>Белкомур</w:t>
      </w:r>
      <w:proofErr w:type="spellEnd"/>
      <w:r w:rsidRPr="00243F3E">
        <w:rPr>
          <w:rFonts w:ascii="Times New Roman" w:hAnsi="Times New Roman" w:cs="Times New Roman"/>
        </w:rPr>
        <w:t xml:space="preserve">». Строительство железнодорожной магистрали Соликамск - Гайны - Сыктывкар - Архангельск общей протяженностью 1155 км. Данная магистраль имеет еще один вариант прохождения, однако указанный выше рассматривается в качестве основного. Проект вошел в Стратегию развития железнодорожного транспорта ОАО «РЖД». Общий ежегодный объем перевозок грузов по </w:t>
      </w:r>
      <w:proofErr w:type="spellStart"/>
      <w:r w:rsidRPr="00243F3E">
        <w:rPr>
          <w:rFonts w:ascii="Times New Roman" w:hAnsi="Times New Roman" w:cs="Times New Roman"/>
        </w:rPr>
        <w:t>Белкомуру</w:t>
      </w:r>
      <w:proofErr w:type="spellEnd"/>
      <w:r w:rsidRPr="00243F3E">
        <w:rPr>
          <w:rFonts w:ascii="Times New Roman" w:hAnsi="Times New Roman" w:cs="Times New Roman"/>
        </w:rPr>
        <w:t xml:space="preserve"> оценивается в 24 млн. тонн.</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Проекты развития (создание, реконструкция, расширение) ответвлений от международного транспортного коридора «Транссиб». </w:t>
      </w:r>
      <w:proofErr w:type="gramStart"/>
      <w:r w:rsidRPr="00243F3E">
        <w:rPr>
          <w:rFonts w:ascii="Times New Roman" w:hAnsi="Times New Roman" w:cs="Times New Roman"/>
        </w:rPr>
        <w:t>Железнодорожное ответвление TSR3 Пермь - Кудымкар - Сыктывкар - Архангельск - Беломорск, автодорожное ответвление TSA3 Пермь - Кудымкар - Сыктывкар - Котлас - Березник - Архангельск.</w:t>
      </w:r>
      <w:proofErr w:type="gramEnd"/>
    </w:p>
    <w:p w:rsidR="00DA5900" w:rsidRPr="00243F3E" w:rsidRDefault="00DA5900" w:rsidP="00DA5900">
      <w:pPr>
        <w:pStyle w:val="ConsPlusNormal"/>
        <w:ind w:firstLine="540"/>
        <w:jc w:val="both"/>
        <w:rPr>
          <w:rFonts w:ascii="Times New Roman" w:hAnsi="Times New Roman" w:cs="Times New Roman"/>
        </w:rPr>
      </w:pPr>
      <w:proofErr w:type="gramStart"/>
      <w:r w:rsidRPr="00243F3E">
        <w:rPr>
          <w:rFonts w:ascii="Times New Roman" w:hAnsi="Times New Roman" w:cs="Times New Roman"/>
        </w:rPr>
        <w:t xml:space="preserve">Строительство автодороги «Сыктывкар - Ухта - Печора - Усинск - Нарьян-Мар с подъездами к городам Воркута и Салехард», включая участки: пос. </w:t>
      </w:r>
      <w:proofErr w:type="spellStart"/>
      <w:r w:rsidRPr="00243F3E">
        <w:rPr>
          <w:rFonts w:ascii="Times New Roman" w:hAnsi="Times New Roman" w:cs="Times New Roman"/>
        </w:rPr>
        <w:t>Керки</w:t>
      </w:r>
      <w:proofErr w:type="spellEnd"/>
      <w:r w:rsidRPr="00243F3E">
        <w:rPr>
          <w:rFonts w:ascii="Times New Roman" w:hAnsi="Times New Roman" w:cs="Times New Roman"/>
        </w:rPr>
        <w:t xml:space="preserve"> - р. </w:t>
      </w:r>
      <w:proofErr w:type="spellStart"/>
      <w:r w:rsidRPr="00243F3E">
        <w:rPr>
          <w:rFonts w:ascii="Times New Roman" w:hAnsi="Times New Roman" w:cs="Times New Roman"/>
        </w:rPr>
        <w:t>Кабанты-Вис</w:t>
      </w:r>
      <w:proofErr w:type="spellEnd"/>
      <w:r w:rsidRPr="00243F3E">
        <w:rPr>
          <w:rFonts w:ascii="Times New Roman" w:hAnsi="Times New Roman" w:cs="Times New Roman"/>
        </w:rPr>
        <w:t xml:space="preserve">, р. </w:t>
      </w:r>
      <w:proofErr w:type="spellStart"/>
      <w:r w:rsidRPr="00243F3E">
        <w:rPr>
          <w:rFonts w:ascii="Times New Roman" w:hAnsi="Times New Roman" w:cs="Times New Roman"/>
        </w:rPr>
        <w:t>Кабанты-Вис</w:t>
      </w:r>
      <w:proofErr w:type="spellEnd"/>
      <w:r w:rsidRPr="00243F3E">
        <w:rPr>
          <w:rFonts w:ascii="Times New Roman" w:hAnsi="Times New Roman" w:cs="Times New Roman"/>
        </w:rPr>
        <w:t xml:space="preserve"> - пос. Малая Пера, ст. </w:t>
      </w:r>
      <w:proofErr w:type="spellStart"/>
      <w:r w:rsidRPr="00243F3E">
        <w:rPr>
          <w:rFonts w:ascii="Times New Roman" w:hAnsi="Times New Roman" w:cs="Times New Roman"/>
        </w:rPr>
        <w:t>Ираель</w:t>
      </w:r>
      <w:proofErr w:type="spellEnd"/>
      <w:r w:rsidRPr="00243F3E">
        <w:rPr>
          <w:rFonts w:ascii="Times New Roman" w:hAnsi="Times New Roman" w:cs="Times New Roman"/>
        </w:rPr>
        <w:t xml:space="preserve"> - пос. </w:t>
      </w:r>
      <w:proofErr w:type="spellStart"/>
      <w:r w:rsidRPr="00243F3E">
        <w:rPr>
          <w:rFonts w:ascii="Times New Roman" w:hAnsi="Times New Roman" w:cs="Times New Roman"/>
        </w:rPr>
        <w:t>Каджером</w:t>
      </w:r>
      <w:proofErr w:type="spellEnd"/>
      <w:r w:rsidRPr="00243F3E">
        <w:rPr>
          <w:rFonts w:ascii="Times New Roman" w:hAnsi="Times New Roman" w:cs="Times New Roman"/>
        </w:rPr>
        <w:t xml:space="preserve">, пос. </w:t>
      </w:r>
      <w:proofErr w:type="spellStart"/>
      <w:r w:rsidRPr="00243F3E">
        <w:rPr>
          <w:rFonts w:ascii="Times New Roman" w:hAnsi="Times New Roman" w:cs="Times New Roman"/>
        </w:rPr>
        <w:t>Каджером</w:t>
      </w:r>
      <w:proofErr w:type="spellEnd"/>
      <w:r w:rsidRPr="00243F3E">
        <w:rPr>
          <w:rFonts w:ascii="Times New Roman" w:hAnsi="Times New Roman" w:cs="Times New Roman"/>
        </w:rPr>
        <w:t xml:space="preserve"> - пос. </w:t>
      </w:r>
      <w:proofErr w:type="spellStart"/>
      <w:r w:rsidRPr="00243F3E">
        <w:rPr>
          <w:rFonts w:ascii="Times New Roman" w:hAnsi="Times New Roman" w:cs="Times New Roman"/>
        </w:rPr>
        <w:t>Чикшино</w:t>
      </w:r>
      <w:proofErr w:type="spellEnd"/>
      <w:r w:rsidRPr="00243F3E">
        <w:rPr>
          <w:rFonts w:ascii="Times New Roman" w:hAnsi="Times New Roman" w:cs="Times New Roman"/>
        </w:rPr>
        <w:t xml:space="preserve">, пос. </w:t>
      </w:r>
      <w:proofErr w:type="spellStart"/>
      <w:r w:rsidRPr="00243F3E">
        <w:rPr>
          <w:rFonts w:ascii="Times New Roman" w:hAnsi="Times New Roman" w:cs="Times New Roman"/>
        </w:rPr>
        <w:t>Акись</w:t>
      </w:r>
      <w:proofErr w:type="spellEnd"/>
      <w:r w:rsidRPr="00243F3E">
        <w:rPr>
          <w:rFonts w:ascii="Times New Roman" w:hAnsi="Times New Roman" w:cs="Times New Roman"/>
        </w:rPr>
        <w:t xml:space="preserve"> - пос. </w:t>
      </w:r>
      <w:proofErr w:type="spellStart"/>
      <w:r w:rsidRPr="00243F3E">
        <w:rPr>
          <w:rFonts w:ascii="Times New Roman" w:hAnsi="Times New Roman" w:cs="Times New Roman"/>
        </w:rPr>
        <w:t>Ошкурья</w:t>
      </w:r>
      <w:proofErr w:type="spellEnd"/>
      <w:r w:rsidRPr="00243F3E">
        <w:rPr>
          <w:rFonts w:ascii="Times New Roman" w:hAnsi="Times New Roman" w:cs="Times New Roman"/>
        </w:rPr>
        <w:t xml:space="preserve">, пос. </w:t>
      </w:r>
      <w:proofErr w:type="spellStart"/>
      <w:r w:rsidRPr="00243F3E">
        <w:rPr>
          <w:rFonts w:ascii="Times New Roman" w:hAnsi="Times New Roman" w:cs="Times New Roman"/>
        </w:rPr>
        <w:t>Ошкурья</w:t>
      </w:r>
      <w:proofErr w:type="spellEnd"/>
      <w:r w:rsidRPr="00243F3E">
        <w:rPr>
          <w:rFonts w:ascii="Times New Roman" w:hAnsi="Times New Roman" w:cs="Times New Roman"/>
        </w:rPr>
        <w:t xml:space="preserve"> - пос. Усть-Уса и мостовые переходы через реки Лыжа и Печора.</w:t>
      </w:r>
      <w:proofErr w:type="gramEnd"/>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Проектирование и строительство нового международного аэропорта Сыктывкара.</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«Развитие аэропортового комплекса в Сыктывкаре»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Расширение географии полетов, выход на международные линии.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Спрос населения города Сыктывкара и Республики Коми на новые региональные и международные рейсы, необходимость улучшения обслуживания авиапассажиров международных рейсов.</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Строительство аэропортового комплекса в Сыктывкаре и расширение авиапарка АО «</w:t>
      </w:r>
      <w:proofErr w:type="spellStart"/>
      <w:r w:rsidRPr="00243F3E">
        <w:rPr>
          <w:rFonts w:ascii="Times New Roman" w:hAnsi="Times New Roman" w:cs="Times New Roman"/>
        </w:rPr>
        <w:t>Комиавиатранс</w:t>
      </w:r>
      <w:proofErr w:type="spellEnd"/>
      <w:r w:rsidRPr="00243F3E">
        <w:rPr>
          <w:rFonts w:ascii="Times New Roman" w:hAnsi="Times New Roman" w:cs="Times New Roman"/>
        </w:rPr>
        <w:t>» в целях развития регионального и международного авиасообщения.</w:t>
      </w:r>
    </w:p>
    <w:p w:rsidR="00DA5900" w:rsidRPr="00243F3E" w:rsidRDefault="00DA5900" w:rsidP="00DA5900">
      <w:pPr>
        <w:pStyle w:val="ConsPlusNormal"/>
        <w:ind w:firstLine="540"/>
        <w:jc w:val="both"/>
        <w:rPr>
          <w:rFonts w:ascii="Times New Roman" w:hAnsi="Times New Roman" w:cs="Times New Roman"/>
        </w:rPr>
      </w:pP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«Обустройство объектов </w:t>
      </w:r>
      <w:proofErr w:type="gramStart"/>
      <w:r w:rsidRPr="00243F3E">
        <w:rPr>
          <w:rFonts w:ascii="Times New Roman" w:hAnsi="Times New Roman" w:cs="Times New Roman"/>
        </w:rPr>
        <w:t>энергетической</w:t>
      </w:r>
      <w:proofErr w:type="gramEnd"/>
      <w:r w:rsidRPr="00243F3E">
        <w:rPr>
          <w:rFonts w:ascii="Times New Roman" w:hAnsi="Times New Roman" w:cs="Times New Roman"/>
        </w:rPr>
        <w:t xml:space="preserve"> инфраструктуры»</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Суть:</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Реконструкция подстанции 110/10 кВ «</w:t>
      </w:r>
      <w:proofErr w:type="spellStart"/>
      <w:r w:rsidRPr="00243F3E">
        <w:rPr>
          <w:rFonts w:ascii="Times New Roman" w:hAnsi="Times New Roman" w:cs="Times New Roman"/>
        </w:rPr>
        <w:t>Краснозатонская</w:t>
      </w:r>
      <w:proofErr w:type="spellEnd"/>
      <w:r w:rsidRPr="00243F3E">
        <w:rPr>
          <w:rFonts w:ascii="Times New Roman" w:hAnsi="Times New Roman" w:cs="Times New Roman"/>
        </w:rPr>
        <w:t>».</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Замена силовых трансформаторов, масляных выключателей, разъединителей, </w:t>
      </w:r>
      <w:proofErr w:type="spellStart"/>
      <w:r w:rsidRPr="00243F3E">
        <w:rPr>
          <w:rFonts w:ascii="Times New Roman" w:hAnsi="Times New Roman" w:cs="Times New Roman"/>
        </w:rPr>
        <w:t>общеподстанционных</w:t>
      </w:r>
      <w:proofErr w:type="spellEnd"/>
      <w:r w:rsidRPr="00243F3E">
        <w:rPr>
          <w:rFonts w:ascii="Times New Roman" w:hAnsi="Times New Roman" w:cs="Times New Roman"/>
        </w:rPr>
        <w:t xml:space="preserve"> пунктов </w:t>
      </w:r>
      <w:r w:rsidRPr="00243F3E">
        <w:rPr>
          <w:rFonts w:ascii="Times New Roman" w:hAnsi="Times New Roman" w:cs="Times New Roman"/>
        </w:rPr>
        <w:lastRenderedPageBreak/>
        <w:t>управления, комплектных распределительных устройств наружной установки, высоковольтных линий.</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Предпосылки:</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Рост потребности в электроэнергии пригородной территории МО ГО «Сыктывкар» в районе поселков городского типа Краснозатонский и Верхняя Максаковка, отсутствие кольцевой схемы распределительной сети 110 кВ для электроснабжения МО ГО «Сыктывкар». Финансирование проекта будет производиться в рамках программ филиала ПАО «МРСК Северо-Запада» «Комиэнерго».</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Содержание:</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Проект предполагается к реализации с целью создания кольцевой схемы распределительной сети 110 кВ для электроснабжения МО ГО «Сыктывкар».</w:t>
      </w:r>
    </w:p>
    <w:p w:rsidR="00DA5900" w:rsidRPr="00243F3E" w:rsidRDefault="00DA5900" w:rsidP="00DA5900">
      <w:pPr>
        <w:ind w:firstLine="567"/>
        <w:rPr>
          <w:b/>
          <w:i/>
          <w:sz w:val="20"/>
          <w:szCs w:val="20"/>
        </w:rPr>
      </w:pPr>
    </w:p>
    <w:p w:rsidR="00DA5900" w:rsidRPr="00243F3E" w:rsidRDefault="00DA5900" w:rsidP="00DA5900">
      <w:pPr>
        <w:ind w:firstLine="567"/>
        <w:rPr>
          <w:b/>
          <w:sz w:val="20"/>
          <w:szCs w:val="20"/>
        </w:rPr>
      </w:pPr>
      <w:r w:rsidRPr="00243F3E">
        <w:rPr>
          <w:b/>
          <w:sz w:val="20"/>
          <w:szCs w:val="20"/>
        </w:rPr>
        <w:t>5. Формирование образа «Столицы леса» в сознании граждан и общественности России и мира</w:t>
      </w:r>
    </w:p>
    <w:p w:rsidR="00DA5900" w:rsidRPr="00243F3E" w:rsidRDefault="00DA5900" w:rsidP="00DA5900">
      <w:pPr>
        <w:pStyle w:val="ConsPlusNormal"/>
        <w:ind w:firstLine="540"/>
        <w:jc w:val="both"/>
        <w:rPr>
          <w:rFonts w:ascii="Times New Roman" w:hAnsi="Times New Roman" w:cs="Times New Roman"/>
          <w:b/>
        </w:rPr>
      </w:pPr>
      <w:r w:rsidRPr="00243F3E">
        <w:rPr>
          <w:rFonts w:ascii="Times New Roman" w:hAnsi="Times New Roman" w:cs="Times New Roman"/>
          <w:b/>
        </w:rPr>
        <w:t>«Разработка и внедрение территориального бренда»</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Суть: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Разработка бренда Сыктывкар – «Столица леса». Город, где нет места для отложенной и вахтовой жизни. Город для жизни на Севере «здесь и сейчас».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Предпосылки: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Вызовом 21 века является конкуренция городов за человеческий капитал. Города являются точками притяжения населения. При выборе места для жизни, люди рассматривают  не страну в целом, а точечные города и уровень жизни в них.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Содержание: </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Разработка бренда муниципального образования, выступающего важным фактором продвижения территории, опирающегося на политический, экономический, социокультурный потенциал МО ГО «Сыктывкар» и природно-рекреационные ресурсы.</w:t>
      </w:r>
    </w:p>
    <w:p w:rsidR="00DA5900" w:rsidRPr="00243F3E" w:rsidRDefault="00DA5900" w:rsidP="00DA5900">
      <w:pPr>
        <w:pStyle w:val="ConsPlusNormal"/>
        <w:ind w:firstLine="540"/>
        <w:jc w:val="both"/>
        <w:rPr>
          <w:rFonts w:ascii="Times New Roman" w:hAnsi="Times New Roman" w:cs="Times New Roman"/>
        </w:rPr>
      </w:pPr>
      <w:r w:rsidRPr="00243F3E">
        <w:rPr>
          <w:rFonts w:ascii="Times New Roman" w:hAnsi="Times New Roman" w:cs="Times New Roman"/>
        </w:rPr>
        <w:t xml:space="preserve">Формирование бренда города через поиск и развитие его идентичности. Донесение сравнительных преимуществ до различных целевых групп путём создания яркого привлекательного образа, состоящего из внутренних и внешних атрибутов. </w:t>
      </w:r>
    </w:p>
    <w:p w:rsidR="00DA5900" w:rsidRPr="00243F3E" w:rsidRDefault="00937CE2" w:rsidP="00937CE2">
      <w:pPr>
        <w:pStyle w:val="ConsPlusNormal"/>
        <w:ind w:firstLine="567"/>
        <w:jc w:val="both"/>
        <w:rPr>
          <w:rFonts w:ascii="Times New Roman" w:hAnsi="Times New Roman" w:cs="Times New Roman"/>
        </w:rPr>
      </w:pPr>
      <w:proofErr w:type="spellStart"/>
      <w:r w:rsidRPr="00243F3E">
        <w:rPr>
          <w:rFonts w:ascii="Times New Roman" w:hAnsi="Times New Roman" w:cs="Times New Roman"/>
        </w:rPr>
        <w:t>Брендирование</w:t>
      </w:r>
      <w:proofErr w:type="spellEnd"/>
      <w:r w:rsidRPr="00243F3E">
        <w:rPr>
          <w:rFonts w:ascii="Times New Roman" w:hAnsi="Times New Roman" w:cs="Times New Roman"/>
        </w:rPr>
        <w:t>,  являясь одним из самых мощных инструментов продвижения города, позволит создать ментальную конструкцию и набор восприятий в воображении населения, обеспечит: улучшение репутации и повышение имиджа города, приостановление оттока местных жителей, повышение конкурентоспособности среди других городов, расширение зоны своего экономического развития, привлекая внимание новых инвесторов и туристов, повышение гордости горожан за свой город.</w:t>
      </w:r>
    </w:p>
    <w:p w:rsidR="00DA5900" w:rsidRPr="00243F3E" w:rsidRDefault="00937CE2" w:rsidP="00DA5900">
      <w:pPr>
        <w:pStyle w:val="ConsNormal"/>
        <w:ind w:firstLine="0"/>
        <w:jc w:val="right"/>
        <w:rPr>
          <w:rFonts w:ascii="Times New Roman" w:hAnsi="Times New Roman" w:cs="Times New Roman"/>
        </w:rPr>
      </w:pPr>
      <w:r w:rsidRPr="00243F3E">
        <w:rPr>
          <w:rFonts w:ascii="Times New Roman" w:hAnsi="Times New Roman" w:cs="Times New Roman"/>
        </w:rPr>
        <w:t>».</w:t>
      </w:r>
    </w:p>
    <w:p w:rsidR="00147D2E" w:rsidRPr="00243F3E" w:rsidRDefault="00147D2E" w:rsidP="00DA5900">
      <w:pPr>
        <w:pStyle w:val="ConsNormal"/>
        <w:ind w:firstLine="0"/>
        <w:jc w:val="both"/>
        <w:rPr>
          <w:rFonts w:ascii="Times New Roman" w:hAnsi="Times New Roman" w:cs="Times New Roman"/>
        </w:rPr>
        <w:sectPr w:rsidR="00147D2E" w:rsidRPr="00243F3E" w:rsidSect="00EC3249">
          <w:pgSz w:w="11906" w:h="16838"/>
          <w:pgMar w:top="567" w:right="567" w:bottom="567" w:left="1134" w:header="709" w:footer="709" w:gutter="0"/>
          <w:cols w:space="708"/>
          <w:docGrid w:linePitch="360"/>
        </w:sectPr>
      </w:pPr>
    </w:p>
    <w:p w:rsidR="00147D2E" w:rsidRPr="00A94832" w:rsidRDefault="00147D2E" w:rsidP="00147D2E">
      <w:pPr>
        <w:jc w:val="right"/>
        <w:rPr>
          <w:sz w:val="20"/>
          <w:szCs w:val="20"/>
        </w:rPr>
      </w:pPr>
      <w:r w:rsidRPr="00A94832">
        <w:rPr>
          <w:sz w:val="20"/>
          <w:szCs w:val="20"/>
        </w:rPr>
        <w:lastRenderedPageBreak/>
        <w:t xml:space="preserve">Приложение № 2 к решению Совета МО ГО «Сыктывкар» </w:t>
      </w:r>
    </w:p>
    <w:p w:rsidR="00147D2E" w:rsidRPr="00A94832" w:rsidRDefault="00147D2E" w:rsidP="00147D2E">
      <w:pPr>
        <w:pStyle w:val="ConsNormal"/>
        <w:ind w:firstLine="0"/>
        <w:jc w:val="right"/>
        <w:rPr>
          <w:rFonts w:ascii="Times New Roman" w:hAnsi="Times New Roman" w:cs="Times New Roman"/>
        </w:rPr>
      </w:pPr>
      <w:r w:rsidRPr="00A94832">
        <w:rPr>
          <w:rFonts w:ascii="Times New Roman" w:hAnsi="Times New Roman" w:cs="Times New Roman"/>
        </w:rPr>
        <w:t>от _____________№________________</w:t>
      </w:r>
    </w:p>
    <w:p w:rsidR="00147D2E" w:rsidRPr="00A94832" w:rsidRDefault="00147D2E" w:rsidP="00147D2E">
      <w:pPr>
        <w:pStyle w:val="ConsNormal"/>
        <w:ind w:firstLine="0"/>
        <w:jc w:val="right"/>
        <w:rPr>
          <w:rFonts w:ascii="Times New Roman" w:hAnsi="Times New Roman" w:cs="Times New Roman"/>
        </w:rPr>
      </w:pPr>
    </w:p>
    <w:p w:rsidR="00147D2E" w:rsidRPr="00A94832" w:rsidRDefault="00147D2E" w:rsidP="00147D2E">
      <w:pPr>
        <w:pStyle w:val="ConsPlusTitle"/>
        <w:tabs>
          <w:tab w:val="left" w:pos="4020"/>
        </w:tabs>
        <w:jc w:val="right"/>
        <w:rPr>
          <w:rFonts w:ascii="Times New Roman" w:hAnsi="Times New Roman" w:cs="Times New Roman"/>
          <w:b w:val="0"/>
        </w:rPr>
      </w:pPr>
      <w:r w:rsidRPr="00A94832">
        <w:rPr>
          <w:rFonts w:ascii="Times New Roman" w:hAnsi="Times New Roman" w:cs="Times New Roman"/>
          <w:b w:val="0"/>
        </w:rPr>
        <w:t>«Приложение 3</w:t>
      </w:r>
    </w:p>
    <w:p w:rsidR="00DA5900" w:rsidRPr="00A94832" w:rsidRDefault="00DA5900" w:rsidP="00DA5900">
      <w:pPr>
        <w:pStyle w:val="ConsNormal"/>
        <w:ind w:firstLine="0"/>
        <w:jc w:val="both"/>
        <w:rPr>
          <w:rFonts w:ascii="Times New Roman" w:hAnsi="Times New Roman" w:cs="Times New Roman"/>
        </w:rPr>
      </w:pPr>
    </w:p>
    <w:p w:rsidR="00147D2E" w:rsidRPr="00A94832" w:rsidRDefault="00147D2E" w:rsidP="00147D2E">
      <w:pPr>
        <w:pStyle w:val="ConsNormal"/>
        <w:jc w:val="center"/>
        <w:rPr>
          <w:rFonts w:ascii="Times New Roman" w:hAnsi="Times New Roman" w:cs="Times New Roman"/>
        </w:rPr>
      </w:pPr>
      <w:r w:rsidRPr="00A94832">
        <w:rPr>
          <w:rFonts w:ascii="Times New Roman" w:hAnsi="Times New Roman" w:cs="Times New Roman"/>
        </w:rPr>
        <w:t>Таблица целевых показателей, установленных для достижения целей</w:t>
      </w:r>
    </w:p>
    <w:p w:rsidR="00147D2E" w:rsidRPr="00A94832" w:rsidRDefault="00147D2E" w:rsidP="00147D2E">
      <w:pPr>
        <w:pStyle w:val="ConsNormal"/>
        <w:jc w:val="center"/>
        <w:rPr>
          <w:rFonts w:ascii="Times New Roman" w:hAnsi="Times New Roman" w:cs="Times New Roman"/>
        </w:rPr>
      </w:pPr>
      <w:r w:rsidRPr="00A94832">
        <w:rPr>
          <w:rFonts w:ascii="Times New Roman" w:hAnsi="Times New Roman" w:cs="Times New Roman"/>
        </w:rPr>
        <w:t>«Стратегии социально-экономического развития МО ГО «Сыктывкар»</w:t>
      </w:r>
    </w:p>
    <w:p w:rsidR="00147D2E" w:rsidRPr="00A94832" w:rsidRDefault="00147D2E" w:rsidP="00147D2E">
      <w:pPr>
        <w:pStyle w:val="ConsNormal"/>
        <w:jc w:val="center"/>
        <w:rPr>
          <w:rFonts w:ascii="Times New Roman" w:hAnsi="Times New Roman" w:cs="Times New Roman"/>
        </w:rPr>
      </w:pPr>
      <w:r w:rsidRPr="00A94832">
        <w:rPr>
          <w:rFonts w:ascii="Times New Roman" w:hAnsi="Times New Roman" w:cs="Times New Roman"/>
        </w:rPr>
        <w:t xml:space="preserve"> на период до 2035 года» на 2019 - 2035 годы</w:t>
      </w:r>
    </w:p>
    <w:p w:rsidR="00147D2E" w:rsidRPr="00A94832" w:rsidRDefault="00147D2E" w:rsidP="00147D2E">
      <w:pPr>
        <w:pStyle w:val="ConsNormal"/>
        <w:jc w:val="center"/>
        <w:rPr>
          <w:rFonts w:ascii="Times New Roman" w:hAnsi="Times New Roman" w:cs="Times New Roman"/>
        </w:rPr>
      </w:pPr>
    </w:p>
    <w:tbl>
      <w:tblPr>
        <w:tblW w:w="15876" w:type="dxa"/>
        <w:tblLayout w:type="fixed"/>
        <w:tblCellMar>
          <w:top w:w="102" w:type="dxa"/>
          <w:left w:w="62" w:type="dxa"/>
          <w:bottom w:w="102" w:type="dxa"/>
          <w:right w:w="62" w:type="dxa"/>
        </w:tblCellMar>
        <w:tblLook w:val="0000"/>
      </w:tblPr>
      <w:tblGrid>
        <w:gridCol w:w="510"/>
        <w:gridCol w:w="4939"/>
        <w:gridCol w:w="1247"/>
        <w:gridCol w:w="1020"/>
        <w:gridCol w:w="1020"/>
        <w:gridCol w:w="1020"/>
        <w:gridCol w:w="1020"/>
        <w:gridCol w:w="1020"/>
        <w:gridCol w:w="1020"/>
        <w:gridCol w:w="1020"/>
        <w:gridCol w:w="1020"/>
        <w:gridCol w:w="1020"/>
      </w:tblGrid>
      <w:tr w:rsidR="007A09BF" w:rsidRPr="00A94832" w:rsidTr="007A09BF">
        <w:tc>
          <w:tcPr>
            <w:tcW w:w="510" w:type="dxa"/>
            <w:vMerge w:val="restart"/>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 xml:space="preserve">N </w:t>
            </w:r>
            <w:proofErr w:type="spellStart"/>
            <w:r w:rsidRPr="00A94832">
              <w:rPr>
                <w:sz w:val="20"/>
                <w:szCs w:val="20"/>
              </w:rPr>
              <w:t>пп</w:t>
            </w:r>
            <w:proofErr w:type="spellEnd"/>
          </w:p>
        </w:tc>
        <w:tc>
          <w:tcPr>
            <w:tcW w:w="4939" w:type="dxa"/>
            <w:vMerge w:val="restart"/>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Показатели</w:t>
            </w:r>
          </w:p>
        </w:tc>
        <w:tc>
          <w:tcPr>
            <w:tcW w:w="1247" w:type="dxa"/>
            <w:vMerge w:val="restart"/>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Единица измерения</w:t>
            </w:r>
          </w:p>
        </w:tc>
        <w:tc>
          <w:tcPr>
            <w:tcW w:w="9180" w:type="dxa"/>
            <w:gridSpan w:val="9"/>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Плановые значения целевых показателей</w:t>
            </w:r>
          </w:p>
        </w:tc>
      </w:tr>
      <w:tr w:rsidR="007A09BF" w:rsidRPr="00A94832" w:rsidTr="007A09BF">
        <w:tc>
          <w:tcPr>
            <w:tcW w:w="510" w:type="dxa"/>
            <w:vMerge/>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p>
        </w:tc>
        <w:tc>
          <w:tcPr>
            <w:tcW w:w="4939" w:type="dxa"/>
            <w:vMerge/>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2019</w:t>
            </w:r>
          </w:p>
          <w:p w:rsidR="00414919" w:rsidRPr="00A94832" w:rsidRDefault="00414919" w:rsidP="00243F3E">
            <w:pPr>
              <w:autoSpaceDE w:val="0"/>
              <w:autoSpaceDN w:val="0"/>
              <w:adjustRightInd w:val="0"/>
              <w:jc w:val="center"/>
              <w:rPr>
                <w:sz w:val="20"/>
                <w:szCs w:val="20"/>
              </w:rPr>
            </w:pPr>
            <w:r w:rsidRPr="00A94832">
              <w:rPr>
                <w:sz w:val="20"/>
                <w:szCs w:val="20"/>
              </w:rPr>
              <w:t>(факт)</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2020</w:t>
            </w:r>
          </w:p>
          <w:p w:rsidR="00414919" w:rsidRPr="00A94832" w:rsidRDefault="00414919" w:rsidP="00243F3E">
            <w:pPr>
              <w:autoSpaceDE w:val="0"/>
              <w:autoSpaceDN w:val="0"/>
              <w:adjustRightInd w:val="0"/>
              <w:jc w:val="center"/>
              <w:rPr>
                <w:sz w:val="20"/>
                <w:szCs w:val="20"/>
              </w:rPr>
            </w:pPr>
            <w:r w:rsidRPr="00A94832">
              <w:rPr>
                <w:sz w:val="20"/>
                <w:szCs w:val="20"/>
              </w:rPr>
              <w:t>(факт)</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2021</w:t>
            </w:r>
          </w:p>
          <w:p w:rsidR="00414919" w:rsidRPr="00A94832" w:rsidRDefault="00414919" w:rsidP="00243F3E">
            <w:pPr>
              <w:autoSpaceDE w:val="0"/>
              <w:autoSpaceDN w:val="0"/>
              <w:adjustRightInd w:val="0"/>
              <w:jc w:val="center"/>
              <w:rPr>
                <w:sz w:val="20"/>
                <w:szCs w:val="20"/>
              </w:rPr>
            </w:pPr>
            <w:r w:rsidRPr="00A94832">
              <w:rPr>
                <w:sz w:val="20"/>
                <w:szCs w:val="20"/>
              </w:rPr>
              <w:t>(факт)</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2022</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2023</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2024</w:t>
            </w:r>
          </w:p>
        </w:tc>
        <w:tc>
          <w:tcPr>
            <w:tcW w:w="1020" w:type="dxa"/>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rPr>
                <w:sz w:val="20"/>
                <w:szCs w:val="20"/>
              </w:rPr>
            </w:pPr>
            <w:r w:rsidRPr="00A94832">
              <w:rPr>
                <w:sz w:val="20"/>
                <w:szCs w:val="20"/>
              </w:rPr>
              <w:t>2025</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7A09BF" w:rsidP="00243F3E">
            <w:pPr>
              <w:autoSpaceDE w:val="0"/>
              <w:autoSpaceDN w:val="0"/>
              <w:adjustRightInd w:val="0"/>
              <w:jc w:val="center"/>
              <w:rPr>
                <w:sz w:val="20"/>
                <w:szCs w:val="20"/>
              </w:rPr>
            </w:pPr>
            <w:r w:rsidRPr="00A94832">
              <w:rPr>
                <w:sz w:val="20"/>
                <w:szCs w:val="20"/>
              </w:rPr>
              <w:t>2030</w:t>
            </w:r>
          </w:p>
          <w:p w:rsidR="007A09BF" w:rsidRPr="00A94832" w:rsidRDefault="007A09BF" w:rsidP="00243F3E">
            <w:pPr>
              <w:autoSpaceDE w:val="0"/>
              <w:autoSpaceDN w:val="0"/>
              <w:adjustRightInd w:val="0"/>
              <w:jc w:val="center"/>
              <w:rPr>
                <w:sz w:val="20"/>
                <w:szCs w:val="20"/>
              </w:rPr>
            </w:pPr>
            <w:r w:rsidRPr="00A94832">
              <w:rPr>
                <w:sz w:val="20"/>
                <w:szCs w:val="20"/>
              </w:rPr>
              <w:t>(в год)</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7A09BF" w:rsidP="00243F3E">
            <w:pPr>
              <w:autoSpaceDE w:val="0"/>
              <w:autoSpaceDN w:val="0"/>
              <w:adjustRightInd w:val="0"/>
              <w:jc w:val="center"/>
              <w:rPr>
                <w:sz w:val="20"/>
                <w:szCs w:val="20"/>
              </w:rPr>
            </w:pPr>
            <w:r w:rsidRPr="00A94832">
              <w:rPr>
                <w:sz w:val="20"/>
                <w:szCs w:val="20"/>
              </w:rPr>
              <w:t>2035</w:t>
            </w:r>
          </w:p>
          <w:p w:rsidR="007A09BF" w:rsidRPr="00A94832" w:rsidRDefault="007A09BF" w:rsidP="00243F3E">
            <w:pPr>
              <w:autoSpaceDE w:val="0"/>
              <w:autoSpaceDN w:val="0"/>
              <w:adjustRightInd w:val="0"/>
              <w:jc w:val="center"/>
              <w:rPr>
                <w:sz w:val="20"/>
                <w:szCs w:val="20"/>
              </w:rPr>
            </w:pPr>
            <w:r w:rsidRPr="00A94832">
              <w:rPr>
                <w:sz w:val="20"/>
                <w:szCs w:val="20"/>
              </w:rPr>
              <w:t>(в год)</w:t>
            </w:r>
          </w:p>
        </w:tc>
      </w:tr>
      <w:tr w:rsidR="007A09BF" w:rsidRPr="00A94832" w:rsidTr="007A09BF">
        <w:tc>
          <w:tcPr>
            <w:tcW w:w="15876" w:type="dxa"/>
            <w:gridSpan w:val="12"/>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outlineLvl w:val="0"/>
              <w:rPr>
                <w:sz w:val="20"/>
                <w:szCs w:val="20"/>
              </w:rPr>
            </w:pPr>
            <w:r w:rsidRPr="00A94832">
              <w:rPr>
                <w:sz w:val="20"/>
                <w:szCs w:val="20"/>
              </w:rPr>
              <w:t>Приоритет «Экономика»</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1</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млн. руб.</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182 982</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186 737</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226 475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235 534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244 955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254 754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264 944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317 932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381 519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2</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Отгружено товаров собственного производства, выполнено работ и услуг собственными силами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млн. руб.</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136 788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140 274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166 791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174 797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182 663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191 248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199 057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239 698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288 636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3</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Среднегодовая численность постоянного населения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человек</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260 115</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259 573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258 850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258 385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258 295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258 644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259 549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261 367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264 244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4</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Естественный прирост, убыль</w:t>
            </w:r>
            <w:proofErr w:type="gramStart"/>
            <w:r w:rsidRPr="00A94832">
              <w:rPr>
                <w:sz w:val="20"/>
                <w:szCs w:val="20"/>
              </w:rPr>
              <w:t xml:space="preserve"> (-) </w:t>
            </w:r>
            <w:proofErr w:type="gramEnd"/>
            <w:r w:rsidRPr="00A94832">
              <w:rPr>
                <w:sz w:val="20"/>
                <w:szCs w:val="20"/>
              </w:rPr>
              <w:t>населения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человек</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-57</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-556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-1 199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-552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-546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-213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615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873   </w:t>
            </w:r>
          </w:p>
        </w:tc>
      </w:tr>
      <w:tr w:rsidR="00414919" w:rsidRPr="00A94832" w:rsidTr="00414919">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5</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Миграционный прирост, убыль</w:t>
            </w:r>
            <w:proofErr w:type="gramStart"/>
            <w:r w:rsidRPr="00A94832">
              <w:rPr>
                <w:sz w:val="20"/>
                <w:szCs w:val="20"/>
              </w:rPr>
              <w:t xml:space="preserve"> (-) </w:t>
            </w:r>
            <w:proofErr w:type="gramEnd"/>
            <w:r w:rsidRPr="00A94832">
              <w:rPr>
                <w:sz w:val="20"/>
                <w:szCs w:val="20"/>
              </w:rPr>
              <w:t>населения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человек</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-404</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-35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374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449</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424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988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1004</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1 986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2 279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6</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Общий прирост, убыль</w:t>
            </w:r>
            <w:proofErr w:type="gramStart"/>
            <w:r w:rsidRPr="00A94832">
              <w:rPr>
                <w:sz w:val="20"/>
                <w:szCs w:val="20"/>
              </w:rPr>
              <w:t xml:space="preserve"> (-) </w:t>
            </w:r>
            <w:proofErr w:type="gramEnd"/>
            <w:r w:rsidRPr="00A94832">
              <w:rPr>
                <w:sz w:val="20"/>
                <w:szCs w:val="20"/>
              </w:rPr>
              <w:t>населения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человек</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-461</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-591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-825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-103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-78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775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1 036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2 601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3 152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7</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Коэффициент напряженности на рынке труда</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единиц</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0,36</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1,27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0,45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0,92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0,81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0,73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0,66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0,51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0,39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8</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Уровень регистрируемой безработицы</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0,82</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2,88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0,90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0,88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0,86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0,85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0,83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0,78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0,73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9</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Среднесписочная численность работников организаций (без субъектов малого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человек</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75 774</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75 183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74 370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73 524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72 640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73 505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75 416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76 283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77 275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t>10</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 xml:space="preserve">Среднемесячная номинальная начисленная заработная </w:t>
            </w:r>
            <w:r w:rsidRPr="00A94832">
              <w:rPr>
                <w:sz w:val="20"/>
                <w:szCs w:val="20"/>
              </w:rPr>
              <w:lastRenderedPageBreak/>
              <w:t>плата работников (без субъектов малого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lastRenderedPageBreak/>
              <w:t>рублей</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51989</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55 526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58 001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60 321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62 734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65 243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67 853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81 424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97 708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414919" w:rsidP="007A09BF">
            <w:pPr>
              <w:autoSpaceDE w:val="0"/>
              <w:autoSpaceDN w:val="0"/>
              <w:adjustRightInd w:val="0"/>
              <w:rPr>
                <w:sz w:val="20"/>
                <w:szCs w:val="20"/>
              </w:rPr>
            </w:pPr>
            <w:r w:rsidRPr="00A94832">
              <w:rPr>
                <w:sz w:val="20"/>
                <w:szCs w:val="20"/>
              </w:rPr>
              <w:lastRenderedPageBreak/>
              <w:t>11</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 xml:space="preserve">Доля прибыльных сельскохозяйственных организаций в </w:t>
            </w:r>
            <w:proofErr w:type="gramStart"/>
            <w:r w:rsidRPr="00A94832">
              <w:rPr>
                <w:sz w:val="20"/>
                <w:szCs w:val="20"/>
              </w:rPr>
              <w:t>общем</w:t>
            </w:r>
            <w:proofErr w:type="gramEnd"/>
            <w:r w:rsidRPr="00A94832">
              <w:rPr>
                <w:sz w:val="20"/>
                <w:szCs w:val="20"/>
              </w:rPr>
              <w:t xml:space="preserve"> их числе</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100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50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58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71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A94832" w:rsidP="007A09BF">
            <w:pPr>
              <w:autoSpaceDE w:val="0"/>
              <w:autoSpaceDN w:val="0"/>
              <w:adjustRightInd w:val="0"/>
              <w:rPr>
                <w:sz w:val="20"/>
                <w:szCs w:val="20"/>
              </w:rPr>
            </w:pPr>
            <w:r>
              <w:rPr>
                <w:sz w:val="20"/>
                <w:szCs w:val="20"/>
              </w:rPr>
              <w:t>12</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Число субъектов малого и среднего предпринимательств, </w:t>
            </w:r>
            <w:proofErr w:type="spellStart"/>
            <w:r w:rsidRPr="00A94832">
              <w:rPr>
                <w:sz w:val="20"/>
                <w:szCs w:val="20"/>
              </w:rPr>
              <w:t>самозанятых</w:t>
            </w:r>
            <w:proofErr w:type="spellEnd"/>
            <w:r w:rsidRPr="00A94832">
              <w:rPr>
                <w:sz w:val="20"/>
                <w:szCs w:val="20"/>
              </w:rPr>
              <w:t xml:space="preserve"> граждан в расчете на 10 тыс. человек населения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единицы</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429,6</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496,9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653,6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673,3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693,3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713,4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733,6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836,9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943,8   </w:t>
            </w:r>
          </w:p>
        </w:tc>
      </w:tr>
      <w:tr w:rsidR="00414919" w:rsidRPr="00A94832" w:rsidTr="007A09BF">
        <w:tc>
          <w:tcPr>
            <w:tcW w:w="510" w:type="dxa"/>
            <w:tcBorders>
              <w:top w:val="single" w:sz="4" w:space="0" w:color="auto"/>
              <w:left w:val="single" w:sz="4" w:space="0" w:color="auto"/>
              <w:bottom w:val="single" w:sz="4" w:space="0" w:color="auto"/>
              <w:right w:val="single" w:sz="4" w:space="0" w:color="auto"/>
            </w:tcBorders>
          </w:tcPr>
          <w:p w:rsidR="00414919" w:rsidRPr="00A94832" w:rsidRDefault="00A94832" w:rsidP="007A09BF">
            <w:pPr>
              <w:autoSpaceDE w:val="0"/>
              <w:autoSpaceDN w:val="0"/>
              <w:adjustRightInd w:val="0"/>
              <w:rPr>
                <w:sz w:val="20"/>
                <w:szCs w:val="20"/>
              </w:rPr>
            </w:pPr>
            <w:r>
              <w:rPr>
                <w:sz w:val="20"/>
                <w:szCs w:val="20"/>
              </w:rPr>
              <w:t>13</w:t>
            </w:r>
          </w:p>
        </w:tc>
        <w:tc>
          <w:tcPr>
            <w:tcW w:w="4939"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Объем инвестиций в основной капитал за счет всех источников финансирования</w:t>
            </w:r>
          </w:p>
        </w:tc>
        <w:tc>
          <w:tcPr>
            <w:tcW w:w="1247"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autoSpaceDE w:val="0"/>
              <w:autoSpaceDN w:val="0"/>
              <w:adjustRightInd w:val="0"/>
              <w:jc w:val="both"/>
              <w:rPr>
                <w:sz w:val="20"/>
                <w:szCs w:val="20"/>
              </w:rPr>
            </w:pPr>
            <w:r w:rsidRPr="00A94832">
              <w:rPr>
                <w:sz w:val="20"/>
                <w:szCs w:val="20"/>
              </w:rPr>
              <w:t>млн. руб.</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21</w:t>
            </w:r>
            <w:r w:rsidR="00A94832" w:rsidRPr="00A94832">
              <w:rPr>
                <w:sz w:val="20"/>
                <w:szCs w:val="20"/>
              </w:rPr>
              <w:t xml:space="preserve"> </w:t>
            </w:r>
            <w:r w:rsidRPr="00A94832">
              <w:rPr>
                <w:sz w:val="20"/>
                <w:szCs w:val="20"/>
              </w:rPr>
              <w:t>724,8</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22 </w:t>
            </w:r>
            <w:r w:rsidR="00A94832" w:rsidRPr="00A94832">
              <w:rPr>
                <w:sz w:val="20"/>
                <w:szCs w:val="20"/>
              </w:rPr>
              <w:t>7</w:t>
            </w:r>
            <w:r w:rsidRPr="00A94832">
              <w:rPr>
                <w:sz w:val="20"/>
                <w:szCs w:val="20"/>
              </w:rPr>
              <w:t xml:space="preserve">02,7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18 186,1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19 113,6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20 050,2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20 992,5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21 937,2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26 214,9   </w:t>
            </w:r>
          </w:p>
        </w:tc>
        <w:tc>
          <w:tcPr>
            <w:tcW w:w="1020" w:type="dxa"/>
            <w:tcBorders>
              <w:top w:val="single" w:sz="4" w:space="0" w:color="auto"/>
              <w:left w:val="single" w:sz="4" w:space="0" w:color="auto"/>
              <w:bottom w:val="single" w:sz="4" w:space="0" w:color="auto"/>
              <w:right w:val="single" w:sz="4" w:space="0" w:color="auto"/>
            </w:tcBorders>
          </w:tcPr>
          <w:p w:rsidR="00414919" w:rsidRPr="00A94832" w:rsidRDefault="00414919" w:rsidP="00243F3E">
            <w:pPr>
              <w:jc w:val="both"/>
              <w:rPr>
                <w:sz w:val="20"/>
                <w:szCs w:val="20"/>
              </w:rPr>
            </w:pPr>
            <w:r w:rsidRPr="00A94832">
              <w:rPr>
                <w:sz w:val="20"/>
                <w:szCs w:val="20"/>
              </w:rPr>
              <w:t xml:space="preserve"> 30 016,1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14</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Объем инвестиций в основной капитал (за исключением бюджетных средств) в расчете на одного жителя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71 840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63 393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56 703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59 703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62 650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65 506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68 215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80 950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91 679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15</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Общая площадь жилых помещений, приходящаяся в среднем на одного жителя, - всего</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кв</w:t>
            </w:r>
            <w:proofErr w:type="gramStart"/>
            <w:r w:rsidRPr="00A94832">
              <w:rPr>
                <w:sz w:val="20"/>
                <w:szCs w:val="20"/>
              </w:rPr>
              <w:t>.м</w:t>
            </w:r>
            <w:proofErr w:type="gramEnd"/>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24,94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25,33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25,80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26,00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26,44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26,90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27,38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27,95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28,61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16</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Общая площадь жилых помещений, введенная в действие за один год, приходящаяся в среднем на одного жителя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кв</w:t>
            </w:r>
            <w:proofErr w:type="gramStart"/>
            <w:r w:rsidRPr="00A94832">
              <w:rPr>
                <w:sz w:val="20"/>
                <w:szCs w:val="20"/>
              </w:rPr>
              <w:t>.м</w:t>
            </w:r>
            <w:proofErr w:type="gramEnd"/>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0,54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0,47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0,42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0,44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0,46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0,48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0,57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0,65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17</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proofErr w:type="gramStart"/>
            <w:r w:rsidRPr="00A94832">
              <w:rPr>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3,06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3,82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18</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2,2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3,1</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19</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47,3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71,9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85</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20</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Уровень удовлетворенности населения жилищно-коммунальными услугами</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 xml:space="preserve">% от числа </w:t>
            </w:r>
            <w:proofErr w:type="gramStart"/>
            <w:r w:rsidRPr="00A94832">
              <w:rPr>
                <w:sz w:val="20"/>
                <w:szCs w:val="20"/>
              </w:rPr>
              <w:t>опрошенных</w:t>
            </w:r>
            <w:proofErr w:type="gramEnd"/>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50,8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30,5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44,1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44,3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44,5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44,8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45,1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46,6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48,1</w:t>
            </w:r>
          </w:p>
        </w:tc>
      </w:tr>
      <w:tr w:rsidR="007A09BF" w:rsidRPr="00A94832" w:rsidTr="007A09BF">
        <w:tc>
          <w:tcPr>
            <w:tcW w:w="15876" w:type="dxa"/>
            <w:gridSpan w:val="12"/>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outlineLvl w:val="0"/>
              <w:rPr>
                <w:sz w:val="20"/>
                <w:szCs w:val="20"/>
              </w:rPr>
            </w:pPr>
            <w:r w:rsidRPr="00A94832">
              <w:rPr>
                <w:sz w:val="20"/>
                <w:szCs w:val="20"/>
              </w:rPr>
              <w:lastRenderedPageBreak/>
              <w:t xml:space="preserve">Приоритет </w:t>
            </w:r>
            <w:r w:rsidR="00414919" w:rsidRPr="00A94832">
              <w:rPr>
                <w:sz w:val="20"/>
                <w:szCs w:val="20"/>
              </w:rPr>
              <w:t>«</w:t>
            </w:r>
            <w:r w:rsidRPr="00A94832">
              <w:rPr>
                <w:sz w:val="20"/>
                <w:szCs w:val="20"/>
              </w:rPr>
              <w:t>Человеческий капитал</w:t>
            </w:r>
            <w:r w:rsidR="00414919" w:rsidRPr="00A94832">
              <w:rPr>
                <w:sz w:val="20"/>
                <w:szCs w:val="20"/>
              </w:rPr>
              <w:t>»</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21</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детей от 1 до 6 лет, получающих образовательную услугу и (или) услугу по их содержанию в дошкольных образовательных учреждениях, в общей численности детей от 1 до 6 лет</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96,9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r>
      <w:tr w:rsidR="00A94832" w:rsidRPr="00A94832" w:rsidTr="00D241FA">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22</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99,92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99,42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99,8</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23</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88,65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88,82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89,14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89,39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89,63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89,88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90,12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90,37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90,61</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24</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90,9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91</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25</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78,3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78,6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78,9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79,2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80,7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82,2</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26</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Обеспеченность организациями культурно-досугового типа на 1000 человек населения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единиц</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0,138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0,143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0,139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0,139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0,139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0,139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0,143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0,145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0,148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27</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Мощность амбулаторно-поликлинических учреждений на 10 тыс. человек населения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посещений в смену</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418,4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419,77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425,6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427,30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429,01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430,73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432,45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434,18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435,92</w:t>
            </w:r>
          </w:p>
        </w:tc>
      </w:tr>
      <w:tr w:rsidR="00A94832" w:rsidRPr="00A94832" w:rsidTr="00D241FA">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28</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населения, систематически занимающегося физической культурой и спортом</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38,9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50,5</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29</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Обеспеченность спортивными сооружениями</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42,3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43,8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49,50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49,70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49,89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50,09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52,09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54,09</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30</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граждан, положительно оценивающих состояние межнациональных отношений</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93,3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94,6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95,4</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95,8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96,2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96,6</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97,1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97,5</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31</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 xml:space="preserve">Доля доступных для инвалидов и других маломобильных групп населения приоритетных </w:t>
            </w:r>
            <w:r w:rsidRPr="00A94832">
              <w:rPr>
                <w:sz w:val="20"/>
                <w:szCs w:val="20"/>
              </w:rPr>
              <w:lastRenderedPageBreak/>
              <w:t>объектов социальной, транспортной, инженерной инфраструктуры в общем количестве приоритетных объектов</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lastRenderedPageBreak/>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39,8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36,2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36,7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38,1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39,5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40,9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42,3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49,3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56,3</w:t>
            </w:r>
          </w:p>
        </w:tc>
      </w:tr>
      <w:tr w:rsidR="007A09BF" w:rsidRPr="00A94832" w:rsidTr="007A09BF">
        <w:tc>
          <w:tcPr>
            <w:tcW w:w="15876" w:type="dxa"/>
            <w:gridSpan w:val="12"/>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outlineLvl w:val="0"/>
              <w:rPr>
                <w:sz w:val="20"/>
                <w:szCs w:val="20"/>
              </w:rPr>
            </w:pPr>
            <w:r w:rsidRPr="00A94832">
              <w:rPr>
                <w:sz w:val="20"/>
                <w:szCs w:val="20"/>
              </w:rPr>
              <w:lastRenderedPageBreak/>
              <w:t xml:space="preserve">Приоритет </w:t>
            </w:r>
            <w:r w:rsidR="00414919" w:rsidRPr="00A94832">
              <w:rPr>
                <w:sz w:val="20"/>
                <w:szCs w:val="20"/>
              </w:rPr>
              <w:t>«</w:t>
            </w:r>
            <w:r w:rsidRPr="00A94832">
              <w:rPr>
                <w:sz w:val="20"/>
                <w:szCs w:val="20"/>
              </w:rPr>
              <w:t>Управление</w:t>
            </w:r>
            <w:r w:rsidR="00414919" w:rsidRPr="00A94832">
              <w:rPr>
                <w:sz w:val="20"/>
                <w:szCs w:val="20"/>
              </w:rPr>
              <w:t>»</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32</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12,49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11,25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12,97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12,23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13,28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13,95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14,02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14,09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14,16</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33</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1,8</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2,2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2,7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2,9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34</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61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52,3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55,7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62,3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71,3</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76,1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76,5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76,5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76,5</w:t>
            </w:r>
          </w:p>
        </w:tc>
      </w:tr>
      <w:tr w:rsidR="00A94832" w:rsidRPr="00A94832" w:rsidTr="00D241FA">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35</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c>
          <w:tcPr>
            <w:tcW w:w="1020" w:type="dxa"/>
            <w:tcBorders>
              <w:top w:val="single" w:sz="4" w:space="0" w:color="auto"/>
              <w:left w:val="single" w:sz="4" w:space="0" w:color="auto"/>
              <w:bottom w:val="single" w:sz="4" w:space="0" w:color="auto"/>
              <w:right w:val="single" w:sz="4" w:space="0" w:color="auto"/>
            </w:tcBorders>
            <w:vAlign w:val="center"/>
          </w:tcPr>
          <w:p w:rsidR="00A94832" w:rsidRPr="00A94832" w:rsidRDefault="00A94832" w:rsidP="00243F3E">
            <w:pPr>
              <w:jc w:val="both"/>
              <w:rPr>
                <w:rFonts w:ascii="Calibri" w:hAnsi="Calibri"/>
                <w:sz w:val="20"/>
                <w:szCs w:val="20"/>
              </w:rPr>
            </w:pPr>
            <w:r w:rsidRPr="00A94832">
              <w:rPr>
                <w:rFonts w:ascii="Calibri" w:hAnsi="Calibri"/>
                <w:sz w:val="20"/>
                <w:szCs w:val="20"/>
              </w:rPr>
              <w:t>0</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36</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35,2</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43,5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34,4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35,5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36,6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37,7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38,9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45,0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52,1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37</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Доля муниципальных услуг, предоставляемых по принципу «одного окна», от общего количества муниципальных услуг, утвержденных Реестром муниципальных услуг, предоставляемых администрацией МО ГО «Сыктывкар»</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89</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91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85   </w:t>
            </w:r>
          </w:p>
        </w:tc>
      </w:tr>
      <w:tr w:rsidR="007A09BF" w:rsidRPr="00A94832" w:rsidTr="007A09BF">
        <w:tc>
          <w:tcPr>
            <w:tcW w:w="15876" w:type="dxa"/>
            <w:gridSpan w:val="12"/>
            <w:tcBorders>
              <w:top w:val="single" w:sz="4" w:space="0" w:color="auto"/>
              <w:left w:val="single" w:sz="4" w:space="0" w:color="auto"/>
              <w:bottom w:val="single" w:sz="4" w:space="0" w:color="auto"/>
              <w:right w:val="single" w:sz="4" w:space="0" w:color="auto"/>
            </w:tcBorders>
          </w:tcPr>
          <w:p w:rsidR="007A09BF" w:rsidRPr="00A94832" w:rsidRDefault="007A09BF" w:rsidP="00243F3E">
            <w:pPr>
              <w:autoSpaceDE w:val="0"/>
              <w:autoSpaceDN w:val="0"/>
              <w:adjustRightInd w:val="0"/>
              <w:jc w:val="center"/>
              <w:outlineLvl w:val="0"/>
              <w:rPr>
                <w:sz w:val="20"/>
                <w:szCs w:val="20"/>
              </w:rPr>
            </w:pPr>
            <w:r w:rsidRPr="00A94832">
              <w:rPr>
                <w:sz w:val="20"/>
                <w:szCs w:val="20"/>
              </w:rPr>
              <w:t xml:space="preserve">Приоритет </w:t>
            </w:r>
            <w:r w:rsidR="00414919" w:rsidRPr="00A94832">
              <w:rPr>
                <w:sz w:val="20"/>
                <w:szCs w:val="20"/>
              </w:rPr>
              <w:t>«</w:t>
            </w:r>
            <w:r w:rsidRPr="00A94832">
              <w:rPr>
                <w:sz w:val="20"/>
                <w:szCs w:val="20"/>
              </w:rPr>
              <w:t>Территория проживания</w:t>
            </w:r>
            <w:r w:rsidR="00414919" w:rsidRPr="00A94832">
              <w:rPr>
                <w:sz w:val="20"/>
                <w:szCs w:val="20"/>
              </w:rPr>
              <w:t>»</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38</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Уровень преступности (количество зарегистрированных преступлений на 100 тыс. человек)</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единиц</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2100</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2 010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1 740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1 723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1 706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1 689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1 672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1 588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1 509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lastRenderedPageBreak/>
              <w:t>39</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Дорожно-транспортные происшествия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единиц</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347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335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291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282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274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266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258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219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186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40</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Смертность от дорожно-транспортных происшествий</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случаев на 100 тыс. населения</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12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9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   </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 xml:space="preserve"> 8   </w:t>
            </w:r>
          </w:p>
        </w:tc>
      </w:tr>
      <w:tr w:rsidR="00A94832" w:rsidRPr="00A94832" w:rsidTr="007A09BF">
        <w:tc>
          <w:tcPr>
            <w:tcW w:w="510" w:type="dxa"/>
            <w:tcBorders>
              <w:top w:val="single" w:sz="4" w:space="0" w:color="auto"/>
              <w:left w:val="single" w:sz="4" w:space="0" w:color="auto"/>
              <w:bottom w:val="single" w:sz="4" w:space="0" w:color="auto"/>
              <w:right w:val="single" w:sz="4" w:space="0" w:color="auto"/>
            </w:tcBorders>
          </w:tcPr>
          <w:p w:rsidR="00A94832" w:rsidRPr="00A94832" w:rsidRDefault="00A94832" w:rsidP="007A09BF">
            <w:pPr>
              <w:autoSpaceDE w:val="0"/>
              <w:autoSpaceDN w:val="0"/>
              <w:adjustRightInd w:val="0"/>
              <w:rPr>
                <w:sz w:val="20"/>
                <w:szCs w:val="20"/>
              </w:rPr>
            </w:pPr>
            <w:r>
              <w:rPr>
                <w:sz w:val="20"/>
                <w:szCs w:val="20"/>
              </w:rPr>
              <w:t>41</w:t>
            </w:r>
          </w:p>
        </w:tc>
        <w:tc>
          <w:tcPr>
            <w:tcW w:w="4939"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Выбросы загрязняющих веществ в атмосферу стационарными источниками загрязнения</w:t>
            </w:r>
          </w:p>
        </w:tc>
        <w:tc>
          <w:tcPr>
            <w:tcW w:w="1247"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autoSpaceDE w:val="0"/>
              <w:autoSpaceDN w:val="0"/>
              <w:adjustRightInd w:val="0"/>
              <w:jc w:val="both"/>
              <w:rPr>
                <w:sz w:val="20"/>
                <w:szCs w:val="20"/>
              </w:rPr>
            </w:pPr>
            <w:r w:rsidRPr="00A94832">
              <w:rPr>
                <w:sz w:val="20"/>
                <w:szCs w:val="20"/>
              </w:rPr>
              <w:t>тыс. т</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13,5</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12,7</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c>
          <w:tcPr>
            <w:tcW w:w="1020" w:type="dxa"/>
            <w:tcBorders>
              <w:top w:val="single" w:sz="4" w:space="0" w:color="auto"/>
              <w:left w:val="single" w:sz="4" w:space="0" w:color="auto"/>
              <w:bottom w:val="single" w:sz="4" w:space="0" w:color="auto"/>
              <w:right w:val="single" w:sz="4" w:space="0" w:color="auto"/>
            </w:tcBorders>
          </w:tcPr>
          <w:p w:rsidR="00A94832" w:rsidRPr="00A94832" w:rsidRDefault="00A94832" w:rsidP="00243F3E">
            <w:pPr>
              <w:jc w:val="both"/>
              <w:rPr>
                <w:sz w:val="20"/>
                <w:szCs w:val="20"/>
              </w:rPr>
            </w:pPr>
            <w:r w:rsidRPr="00A94832">
              <w:rPr>
                <w:sz w:val="20"/>
                <w:szCs w:val="20"/>
              </w:rPr>
              <w:t>12,1</w:t>
            </w:r>
          </w:p>
        </w:tc>
      </w:tr>
    </w:tbl>
    <w:p w:rsidR="007A09BF" w:rsidRPr="00A94832" w:rsidRDefault="007A09BF" w:rsidP="00147D2E">
      <w:pPr>
        <w:pStyle w:val="ConsNormal"/>
        <w:jc w:val="center"/>
        <w:rPr>
          <w:rFonts w:ascii="Times New Roman" w:hAnsi="Times New Roman" w:cs="Times New Roman"/>
        </w:rPr>
        <w:sectPr w:rsidR="007A09BF" w:rsidRPr="00A94832" w:rsidSect="00147D2E">
          <w:pgSz w:w="16838" w:h="11906" w:orient="landscape"/>
          <w:pgMar w:top="1134" w:right="567" w:bottom="567" w:left="567" w:header="709" w:footer="709" w:gutter="0"/>
          <w:cols w:space="708"/>
          <w:docGrid w:linePitch="360"/>
        </w:sectPr>
      </w:pPr>
    </w:p>
    <w:p w:rsidR="00243F3E" w:rsidRPr="00FC0C98" w:rsidRDefault="00243F3E" w:rsidP="00243F3E">
      <w:pPr>
        <w:autoSpaceDE w:val="0"/>
        <w:autoSpaceDN w:val="0"/>
        <w:adjustRightInd w:val="0"/>
        <w:jc w:val="center"/>
        <w:rPr>
          <w:sz w:val="28"/>
          <w:szCs w:val="28"/>
        </w:rPr>
      </w:pPr>
      <w:r w:rsidRPr="00FC0C98">
        <w:rPr>
          <w:sz w:val="28"/>
          <w:szCs w:val="28"/>
        </w:rPr>
        <w:lastRenderedPageBreak/>
        <w:t>ЛИСТ СОГЛАСОВАНИЯ</w:t>
      </w:r>
    </w:p>
    <w:p w:rsidR="00243F3E" w:rsidRDefault="00243F3E" w:rsidP="00243F3E">
      <w:pPr>
        <w:jc w:val="both"/>
        <w:rPr>
          <w:sz w:val="28"/>
          <w:szCs w:val="28"/>
        </w:rPr>
      </w:pPr>
    </w:p>
    <w:p w:rsidR="00243F3E" w:rsidRPr="00243F3E" w:rsidRDefault="00243F3E" w:rsidP="00C02616">
      <w:pPr>
        <w:jc w:val="center"/>
        <w:rPr>
          <w:sz w:val="28"/>
          <w:szCs w:val="28"/>
        </w:rPr>
      </w:pPr>
      <w:r w:rsidRPr="00243F3E">
        <w:rPr>
          <w:sz w:val="28"/>
          <w:szCs w:val="28"/>
        </w:rPr>
        <w:t>проекта решения Совета МО ГО «Сыктывкар» «О внесении изменений</w:t>
      </w:r>
    </w:p>
    <w:p w:rsidR="00243F3E" w:rsidRPr="00243F3E" w:rsidRDefault="00243F3E" w:rsidP="00C02616">
      <w:pPr>
        <w:jc w:val="center"/>
        <w:rPr>
          <w:sz w:val="28"/>
          <w:szCs w:val="28"/>
        </w:rPr>
      </w:pPr>
      <w:r w:rsidRPr="00243F3E">
        <w:rPr>
          <w:sz w:val="28"/>
          <w:szCs w:val="28"/>
        </w:rPr>
        <w:t>в решение Совета муниципального образования городского округа</w:t>
      </w:r>
    </w:p>
    <w:p w:rsidR="00243F3E" w:rsidRPr="00243F3E" w:rsidRDefault="00243F3E" w:rsidP="00C02616">
      <w:pPr>
        <w:jc w:val="center"/>
        <w:rPr>
          <w:sz w:val="28"/>
          <w:szCs w:val="28"/>
        </w:rPr>
      </w:pPr>
      <w:r w:rsidRPr="00243F3E">
        <w:rPr>
          <w:sz w:val="28"/>
          <w:szCs w:val="28"/>
        </w:rPr>
        <w:t>«Сыктывкар» от 08.07.2011 № 03/2011-61 «О Стратегии социально-экономического развития муниципального образования городского округа «Сыктывкар»</w:t>
      </w:r>
    </w:p>
    <w:p w:rsidR="00243F3E" w:rsidRDefault="00243F3E" w:rsidP="00C02616">
      <w:pPr>
        <w:jc w:val="center"/>
        <w:rPr>
          <w:sz w:val="28"/>
          <w:szCs w:val="28"/>
        </w:rPr>
      </w:pPr>
      <w:r w:rsidRPr="00243F3E">
        <w:rPr>
          <w:sz w:val="28"/>
          <w:szCs w:val="28"/>
        </w:rPr>
        <w:t>до 2035 года»</w:t>
      </w:r>
    </w:p>
    <w:p w:rsidR="00243F3E" w:rsidRDefault="00243F3E" w:rsidP="00243F3E">
      <w:pPr>
        <w:jc w:val="both"/>
        <w:rPr>
          <w:sz w:val="28"/>
          <w:szCs w:val="28"/>
        </w:rPr>
      </w:pPr>
    </w:p>
    <w:p w:rsidR="00243F3E" w:rsidRDefault="00243F3E" w:rsidP="00243F3E">
      <w:pPr>
        <w:tabs>
          <w:tab w:val="left" w:pos="9639"/>
        </w:tabs>
        <w:jc w:val="both"/>
        <w:rPr>
          <w:sz w:val="28"/>
          <w:szCs w:val="28"/>
        </w:rPr>
      </w:pPr>
    </w:p>
    <w:p w:rsidR="00243F3E" w:rsidRDefault="00243F3E" w:rsidP="00243F3E">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Первый заместитель</w:t>
      </w:r>
      <w:r w:rsidRPr="00E0375C">
        <w:rPr>
          <w:rFonts w:ascii="Times New Roman" w:hAnsi="Times New Roman" w:cs="Times New Roman"/>
          <w:sz w:val="28"/>
          <w:szCs w:val="28"/>
        </w:rPr>
        <w:t xml:space="preserve"> </w:t>
      </w:r>
      <w:r>
        <w:rPr>
          <w:rFonts w:ascii="Times New Roman" w:hAnsi="Times New Roman" w:cs="Times New Roman"/>
          <w:sz w:val="28"/>
          <w:szCs w:val="28"/>
        </w:rPr>
        <w:t>руководителя</w:t>
      </w:r>
    </w:p>
    <w:p w:rsidR="00243F3E" w:rsidRDefault="00243F3E" w:rsidP="00243F3E">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а</w:t>
      </w:r>
      <w:r w:rsidRPr="00E0375C">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E0375C">
        <w:rPr>
          <w:rFonts w:ascii="Times New Roman" w:hAnsi="Times New Roman" w:cs="Times New Roman"/>
          <w:sz w:val="28"/>
          <w:szCs w:val="28"/>
        </w:rPr>
        <w:t xml:space="preserve">МО ГО </w:t>
      </w:r>
      <w:r>
        <w:rPr>
          <w:rFonts w:ascii="Times New Roman" w:hAnsi="Times New Roman" w:cs="Times New Roman"/>
          <w:sz w:val="28"/>
          <w:szCs w:val="28"/>
        </w:rPr>
        <w:t>«Сыктывкар»</w:t>
      </w:r>
      <w:r w:rsidRPr="00E037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37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375C">
        <w:rPr>
          <w:rFonts w:ascii="Times New Roman" w:hAnsi="Times New Roman" w:cs="Times New Roman"/>
          <w:sz w:val="28"/>
          <w:szCs w:val="28"/>
        </w:rPr>
        <w:t xml:space="preserve">  </w:t>
      </w:r>
      <w:r>
        <w:rPr>
          <w:rFonts w:ascii="Times New Roman" w:hAnsi="Times New Roman" w:cs="Times New Roman"/>
          <w:sz w:val="28"/>
          <w:szCs w:val="28"/>
        </w:rPr>
        <w:t xml:space="preserve">           А.А. Можегов      </w:t>
      </w:r>
    </w:p>
    <w:p w:rsidR="00243F3E" w:rsidRDefault="00243F3E" w:rsidP="00243F3E">
      <w:pPr>
        <w:tabs>
          <w:tab w:val="left" w:pos="9639"/>
        </w:tabs>
        <w:jc w:val="both"/>
        <w:rPr>
          <w:sz w:val="28"/>
          <w:szCs w:val="28"/>
        </w:rPr>
      </w:pPr>
    </w:p>
    <w:p w:rsidR="00243F3E" w:rsidRDefault="00243F3E" w:rsidP="00243F3E">
      <w:pPr>
        <w:tabs>
          <w:tab w:val="left" w:pos="9639"/>
        </w:tabs>
        <w:jc w:val="both"/>
        <w:rPr>
          <w:sz w:val="28"/>
          <w:szCs w:val="28"/>
        </w:rPr>
      </w:pPr>
      <w:r>
        <w:rPr>
          <w:sz w:val="28"/>
          <w:szCs w:val="28"/>
        </w:rPr>
        <w:t xml:space="preserve">Заместитель руководителя </w:t>
      </w:r>
    </w:p>
    <w:p w:rsidR="00243F3E" w:rsidRDefault="00243F3E" w:rsidP="00243F3E">
      <w:pPr>
        <w:tabs>
          <w:tab w:val="left" w:pos="9639"/>
        </w:tabs>
        <w:jc w:val="both"/>
        <w:rPr>
          <w:sz w:val="28"/>
          <w:szCs w:val="28"/>
        </w:rPr>
      </w:pPr>
      <w:r>
        <w:rPr>
          <w:sz w:val="28"/>
          <w:szCs w:val="28"/>
        </w:rPr>
        <w:t>администрации МО ГО «Сыктывкар»                                                              А.И. Ручка</w:t>
      </w:r>
    </w:p>
    <w:p w:rsidR="00243F3E" w:rsidRDefault="00243F3E" w:rsidP="00243F3E">
      <w:pPr>
        <w:tabs>
          <w:tab w:val="left" w:pos="9639"/>
        </w:tabs>
        <w:jc w:val="both"/>
        <w:rPr>
          <w:sz w:val="28"/>
          <w:szCs w:val="28"/>
        </w:rPr>
      </w:pPr>
    </w:p>
    <w:p w:rsidR="00243F3E" w:rsidRDefault="00243F3E" w:rsidP="00243F3E">
      <w:pPr>
        <w:pStyle w:val="ConsNormal"/>
        <w:ind w:firstLine="0"/>
        <w:jc w:val="both"/>
        <w:rPr>
          <w:rFonts w:ascii="Times New Roman" w:hAnsi="Times New Roman" w:cs="Times New Roman"/>
          <w:sz w:val="28"/>
          <w:szCs w:val="28"/>
        </w:rPr>
      </w:pPr>
      <w:r w:rsidRPr="00AE102D">
        <w:rPr>
          <w:rFonts w:ascii="Times New Roman" w:hAnsi="Times New Roman" w:cs="Times New Roman"/>
          <w:sz w:val="28"/>
          <w:szCs w:val="28"/>
        </w:rPr>
        <w:t xml:space="preserve">Заместитель руководителя </w:t>
      </w:r>
    </w:p>
    <w:p w:rsidR="00243F3E" w:rsidRDefault="00243F3E" w:rsidP="00243F3E">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а</w:t>
      </w:r>
      <w:r w:rsidRPr="00AE102D">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AE102D">
        <w:rPr>
          <w:rFonts w:ascii="Times New Roman" w:hAnsi="Times New Roman" w:cs="Times New Roman"/>
          <w:sz w:val="28"/>
          <w:szCs w:val="28"/>
        </w:rPr>
        <w:t xml:space="preserve">МО ГО </w:t>
      </w:r>
      <w:r>
        <w:rPr>
          <w:rFonts w:ascii="Times New Roman" w:hAnsi="Times New Roman" w:cs="Times New Roman"/>
          <w:sz w:val="28"/>
          <w:szCs w:val="28"/>
        </w:rPr>
        <w:t>«Сыктывкар»</w:t>
      </w:r>
      <w:r w:rsidRPr="00AE102D">
        <w:rPr>
          <w:rFonts w:ascii="Times New Roman" w:hAnsi="Times New Roman" w:cs="Times New Roman"/>
          <w:sz w:val="28"/>
          <w:szCs w:val="28"/>
        </w:rPr>
        <w:tab/>
      </w:r>
      <w:r w:rsidRPr="00AE102D">
        <w:rPr>
          <w:rFonts w:ascii="Times New Roman" w:hAnsi="Times New Roman" w:cs="Times New Roman"/>
          <w:sz w:val="28"/>
          <w:szCs w:val="28"/>
        </w:rPr>
        <w:tab/>
      </w:r>
      <w:r w:rsidRPr="00AE102D">
        <w:rPr>
          <w:rFonts w:ascii="Times New Roman" w:hAnsi="Times New Roman" w:cs="Times New Roman"/>
          <w:sz w:val="28"/>
          <w:szCs w:val="28"/>
        </w:rPr>
        <w:tab/>
      </w:r>
      <w:r w:rsidRPr="00AE102D">
        <w:rPr>
          <w:rFonts w:ascii="Times New Roman" w:hAnsi="Times New Roman" w:cs="Times New Roman"/>
          <w:sz w:val="28"/>
          <w:szCs w:val="28"/>
        </w:rPr>
        <w:tab/>
      </w:r>
      <w:r>
        <w:rPr>
          <w:rFonts w:ascii="Times New Roman" w:hAnsi="Times New Roman" w:cs="Times New Roman"/>
          <w:sz w:val="28"/>
          <w:szCs w:val="28"/>
        </w:rPr>
        <w:t xml:space="preserve">          </w:t>
      </w:r>
      <w:r w:rsidRPr="00AE102D">
        <w:rPr>
          <w:rFonts w:ascii="Times New Roman" w:hAnsi="Times New Roman" w:cs="Times New Roman"/>
          <w:sz w:val="28"/>
          <w:szCs w:val="28"/>
        </w:rPr>
        <w:t xml:space="preserve">       </w:t>
      </w:r>
      <w:r>
        <w:rPr>
          <w:rFonts w:ascii="Times New Roman" w:hAnsi="Times New Roman" w:cs="Times New Roman"/>
          <w:sz w:val="28"/>
          <w:szCs w:val="28"/>
        </w:rPr>
        <w:t>Е.В. Семейкина</w:t>
      </w:r>
      <w:r w:rsidRPr="00AE102D">
        <w:rPr>
          <w:rFonts w:ascii="Times New Roman" w:hAnsi="Times New Roman" w:cs="Times New Roman"/>
          <w:sz w:val="28"/>
          <w:szCs w:val="28"/>
        </w:rPr>
        <w:t xml:space="preserve">  </w:t>
      </w:r>
    </w:p>
    <w:p w:rsidR="00243F3E" w:rsidRDefault="00243F3E" w:rsidP="00243F3E">
      <w:pPr>
        <w:tabs>
          <w:tab w:val="left" w:pos="9639"/>
        </w:tabs>
        <w:jc w:val="both"/>
        <w:rPr>
          <w:sz w:val="28"/>
          <w:szCs w:val="28"/>
        </w:rPr>
      </w:pPr>
    </w:p>
    <w:p w:rsidR="00243F3E" w:rsidRDefault="00243F3E" w:rsidP="00243F3E">
      <w:pPr>
        <w:tabs>
          <w:tab w:val="left" w:pos="9639"/>
        </w:tabs>
        <w:jc w:val="both"/>
        <w:rPr>
          <w:sz w:val="28"/>
          <w:szCs w:val="28"/>
        </w:rPr>
      </w:pPr>
      <w:r>
        <w:rPr>
          <w:sz w:val="28"/>
          <w:szCs w:val="28"/>
        </w:rPr>
        <w:t xml:space="preserve">Заместитель руководителя </w:t>
      </w:r>
    </w:p>
    <w:p w:rsidR="00243F3E" w:rsidRDefault="00243F3E" w:rsidP="00243F3E">
      <w:pPr>
        <w:tabs>
          <w:tab w:val="left" w:pos="9639"/>
        </w:tabs>
        <w:jc w:val="both"/>
        <w:rPr>
          <w:sz w:val="28"/>
          <w:szCs w:val="28"/>
        </w:rPr>
      </w:pPr>
      <w:r>
        <w:rPr>
          <w:sz w:val="28"/>
          <w:szCs w:val="28"/>
        </w:rPr>
        <w:t>администрации МО ГО «Сыктывкар»                                                         И.А. Сергеева</w:t>
      </w:r>
      <w:r w:rsidRPr="004477A0">
        <w:rPr>
          <w:sz w:val="28"/>
          <w:szCs w:val="28"/>
        </w:rPr>
        <w:t xml:space="preserve">  </w:t>
      </w:r>
    </w:p>
    <w:p w:rsidR="00243F3E" w:rsidRDefault="00243F3E" w:rsidP="00243F3E">
      <w:pPr>
        <w:tabs>
          <w:tab w:val="left" w:pos="9639"/>
        </w:tabs>
        <w:jc w:val="both"/>
        <w:rPr>
          <w:sz w:val="28"/>
          <w:szCs w:val="28"/>
        </w:rPr>
      </w:pPr>
    </w:p>
    <w:p w:rsidR="00243F3E" w:rsidRDefault="00243F3E" w:rsidP="00243F3E">
      <w:pPr>
        <w:tabs>
          <w:tab w:val="left" w:pos="9639"/>
        </w:tabs>
        <w:jc w:val="both"/>
        <w:rPr>
          <w:sz w:val="28"/>
          <w:szCs w:val="28"/>
        </w:rPr>
      </w:pPr>
      <w:r>
        <w:rPr>
          <w:sz w:val="28"/>
          <w:szCs w:val="28"/>
        </w:rPr>
        <w:t xml:space="preserve">Заместитель руководителя </w:t>
      </w:r>
    </w:p>
    <w:p w:rsidR="00243F3E" w:rsidRDefault="00243F3E" w:rsidP="00243F3E">
      <w:pPr>
        <w:tabs>
          <w:tab w:val="left" w:pos="9639"/>
        </w:tabs>
        <w:jc w:val="both"/>
        <w:rPr>
          <w:sz w:val="28"/>
          <w:szCs w:val="28"/>
        </w:rPr>
      </w:pPr>
      <w:r>
        <w:rPr>
          <w:sz w:val="28"/>
          <w:szCs w:val="28"/>
        </w:rPr>
        <w:t>администрации МО ГО «Сыктывкар»                                                  В.Ю. Матвеев</w:t>
      </w:r>
    </w:p>
    <w:p w:rsidR="00243F3E" w:rsidRDefault="00243F3E" w:rsidP="00243F3E">
      <w:pPr>
        <w:jc w:val="both"/>
        <w:rPr>
          <w:sz w:val="28"/>
          <w:szCs w:val="28"/>
        </w:rPr>
      </w:pPr>
    </w:p>
    <w:p w:rsidR="00243F3E" w:rsidRPr="00262B19" w:rsidRDefault="00243F3E" w:rsidP="00243F3E">
      <w:pPr>
        <w:jc w:val="both"/>
        <w:rPr>
          <w:sz w:val="28"/>
          <w:szCs w:val="28"/>
        </w:rPr>
      </w:pPr>
      <w:r w:rsidRPr="00262B19">
        <w:rPr>
          <w:sz w:val="28"/>
          <w:szCs w:val="28"/>
        </w:rPr>
        <w:t xml:space="preserve">Начальник правового управления </w:t>
      </w:r>
    </w:p>
    <w:p w:rsidR="00243F3E" w:rsidRDefault="00243F3E" w:rsidP="00243F3E">
      <w:pPr>
        <w:tabs>
          <w:tab w:val="left" w:pos="9639"/>
        </w:tabs>
        <w:jc w:val="both"/>
        <w:rPr>
          <w:sz w:val="28"/>
          <w:szCs w:val="28"/>
        </w:rPr>
      </w:pPr>
      <w:r w:rsidRPr="00262B19">
        <w:rPr>
          <w:sz w:val="28"/>
          <w:szCs w:val="28"/>
        </w:rPr>
        <w:t xml:space="preserve">администрации МО ГО «Сыктывкар»            </w:t>
      </w:r>
      <w:r>
        <w:rPr>
          <w:sz w:val="28"/>
          <w:szCs w:val="28"/>
        </w:rPr>
        <w:t xml:space="preserve">   </w:t>
      </w:r>
      <w:r w:rsidRPr="00262B19">
        <w:rPr>
          <w:sz w:val="28"/>
          <w:szCs w:val="28"/>
        </w:rPr>
        <w:t xml:space="preserve">           </w:t>
      </w:r>
      <w:r>
        <w:rPr>
          <w:sz w:val="28"/>
          <w:szCs w:val="28"/>
        </w:rPr>
        <w:t xml:space="preserve">  </w:t>
      </w:r>
      <w:r w:rsidRPr="00262B19">
        <w:rPr>
          <w:sz w:val="28"/>
          <w:szCs w:val="28"/>
        </w:rPr>
        <w:t xml:space="preserve">     </w:t>
      </w:r>
      <w:r>
        <w:rPr>
          <w:sz w:val="28"/>
          <w:szCs w:val="28"/>
        </w:rPr>
        <w:t xml:space="preserve"> </w:t>
      </w:r>
      <w:r w:rsidRPr="00262B19">
        <w:rPr>
          <w:sz w:val="28"/>
          <w:szCs w:val="28"/>
        </w:rPr>
        <w:t xml:space="preserve">       </w:t>
      </w:r>
      <w:r>
        <w:rPr>
          <w:sz w:val="28"/>
          <w:szCs w:val="28"/>
        </w:rPr>
        <w:t xml:space="preserve">   </w:t>
      </w:r>
      <w:r w:rsidRPr="00262B19">
        <w:rPr>
          <w:sz w:val="28"/>
          <w:szCs w:val="28"/>
        </w:rPr>
        <w:t xml:space="preserve">     </w:t>
      </w:r>
      <w:r>
        <w:rPr>
          <w:sz w:val="28"/>
          <w:szCs w:val="28"/>
        </w:rPr>
        <w:t>Н.В. Куделина</w:t>
      </w:r>
    </w:p>
    <w:p w:rsidR="00C02616" w:rsidRDefault="00C02616" w:rsidP="00243F3E">
      <w:pPr>
        <w:tabs>
          <w:tab w:val="left" w:pos="9639"/>
        </w:tabs>
        <w:jc w:val="both"/>
        <w:rPr>
          <w:sz w:val="28"/>
          <w:szCs w:val="28"/>
        </w:rPr>
      </w:pPr>
    </w:p>
    <w:p w:rsidR="00C02616" w:rsidRDefault="00C02616" w:rsidP="00243F3E">
      <w:pPr>
        <w:tabs>
          <w:tab w:val="left" w:pos="9639"/>
        </w:tabs>
        <w:jc w:val="both"/>
        <w:rPr>
          <w:sz w:val="28"/>
          <w:szCs w:val="28"/>
        </w:rPr>
      </w:pPr>
      <w:r>
        <w:rPr>
          <w:sz w:val="28"/>
          <w:szCs w:val="28"/>
        </w:rPr>
        <w:t xml:space="preserve">Председатель Комитета жилищной политики </w:t>
      </w:r>
    </w:p>
    <w:p w:rsidR="00C02616" w:rsidRDefault="00C02616" w:rsidP="00243F3E">
      <w:pPr>
        <w:tabs>
          <w:tab w:val="left" w:pos="9639"/>
        </w:tabs>
        <w:jc w:val="both"/>
        <w:rPr>
          <w:sz w:val="28"/>
          <w:szCs w:val="28"/>
        </w:rPr>
      </w:pPr>
      <w:r>
        <w:rPr>
          <w:sz w:val="28"/>
          <w:szCs w:val="28"/>
        </w:rPr>
        <w:t>администрации МО ГО «Сыктывкар»                                                     К.Н. Ващенкова</w:t>
      </w:r>
    </w:p>
    <w:p w:rsidR="001C5EBC" w:rsidRDefault="001C5EBC" w:rsidP="00243F3E">
      <w:pPr>
        <w:tabs>
          <w:tab w:val="left" w:pos="9639"/>
        </w:tabs>
        <w:jc w:val="both"/>
        <w:rPr>
          <w:sz w:val="28"/>
          <w:szCs w:val="28"/>
        </w:rPr>
      </w:pPr>
    </w:p>
    <w:p w:rsidR="001C5EBC" w:rsidRDefault="001C5EBC" w:rsidP="00243F3E">
      <w:pPr>
        <w:tabs>
          <w:tab w:val="left" w:pos="9639"/>
        </w:tabs>
        <w:jc w:val="both"/>
        <w:rPr>
          <w:sz w:val="28"/>
          <w:szCs w:val="28"/>
        </w:rPr>
      </w:pPr>
      <w:r>
        <w:rPr>
          <w:sz w:val="28"/>
          <w:szCs w:val="28"/>
        </w:rPr>
        <w:t>Главный архитектор</w:t>
      </w:r>
    </w:p>
    <w:p w:rsidR="001C5EBC" w:rsidRDefault="001C5EBC" w:rsidP="00243F3E">
      <w:pPr>
        <w:tabs>
          <w:tab w:val="left" w:pos="9639"/>
        </w:tabs>
        <w:jc w:val="both"/>
        <w:rPr>
          <w:sz w:val="28"/>
          <w:szCs w:val="28"/>
        </w:rPr>
      </w:pPr>
      <w:r>
        <w:rPr>
          <w:sz w:val="28"/>
          <w:szCs w:val="28"/>
        </w:rPr>
        <w:t>администрации МО ГО «Сыктывкар»                                                                В.Я. Рунг</w:t>
      </w:r>
    </w:p>
    <w:p w:rsidR="00C02616" w:rsidRDefault="00C02616" w:rsidP="00243F3E">
      <w:pPr>
        <w:tabs>
          <w:tab w:val="left" w:pos="9639"/>
        </w:tabs>
        <w:jc w:val="both"/>
        <w:rPr>
          <w:sz w:val="28"/>
          <w:szCs w:val="28"/>
        </w:rPr>
      </w:pPr>
    </w:p>
    <w:p w:rsidR="00C02616" w:rsidRDefault="00C02616" w:rsidP="00243F3E">
      <w:pPr>
        <w:tabs>
          <w:tab w:val="left" w:pos="9639"/>
        </w:tabs>
        <w:jc w:val="both"/>
        <w:rPr>
          <w:sz w:val="28"/>
          <w:szCs w:val="28"/>
        </w:rPr>
      </w:pPr>
    </w:p>
    <w:p w:rsidR="00243F3E" w:rsidRPr="00262B19" w:rsidRDefault="00243F3E" w:rsidP="00243F3E">
      <w:pPr>
        <w:rPr>
          <w:sz w:val="28"/>
          <w:szCs w:val="28"/>
        </w:rPr>
      </w:pPr>
      <w:r w:rsidRPr="00262B19">
        <w:rPr>
          <w:sz w:val="28"/>
          <w:szCs w:val="28"/>
        </w:rPr>
        <w:t>ПРОЕКТ РАЗРАБОТАН:</w:t>
      </w:r>
    </w:p>
    <w:p w:rsidR="00243F3E" w:rsidRPr="00262B19" w:rsidRDefault="00243F3E" w:rsidP="00243F3E">
      <w:pPr>
        <w:rPr>
          <w:sz w:val="28"/>
          <w:szCs w:val="28"/>
        </w:rPr>
      </w:pPr>
    </w:p>
    <w:p w:rsidR="00C02616" w:rsidRPr="00E0375C" w:rsidRDefault="00C02616" w:rsidP="00C02616">
      <w:pPr>
        <w:pStyle w:val="ConsNormal"/>
        <w:ind w:firstLine="0"/>
        <w:jc w:val="both"/>
        <w:rPr>
          <w:rFonts w:ascii="Times New Roman" w:hAnsi="Times New Roman" w:cs="Times New Roman"/>
          <w:sz w:val="28"/>
          <w:szCs w:val="28"/>
        </w:rPr>
      </w:pPr>
      <w:r w:rsidRPr="00E0375C">
        <w:rPr>
          <w:rFonts w:ascii="Times New Roman" w:hAnsi="Times New Roman" w:cs="Times New Roman"/>
          <w:sz w:val="28"/>
          <w:szCs w:val="28"/>
        </w:rPr>
        <w:t xml:space="preserve">Заместитель </w:t>
      </w:r>
      <w:r>
        <w:rPr>
          <w:rFonts w:ascii="Times New Roman" w:hAnsi="Times New Roman" w:cs="Times New Roman"/>
          <w:sz w:val="28"/>
          <w:szCs w:val="28"/>
        </w:rPr>
        <w:t>руководителя</w:t>
      </w:r>
      <w:r w:rsidRPr="00E0375C">
        <w:rPr>
          <w:rFonts w:ascii="Times New Roman" w:hAnsi="Times New Roman" w:cs="Times New Roman"/>
          <w:sz w:val="28"/>
          <w:szCs w:val="28"/>
        </w:rPr>
        <w:t xml:space="preserve"> администрации</w:t>
      </w:r>
    </w:p>
    <w:p w:rsidR="00C02616" w:rsidRPr="007038CF" w:rsidRDefault="00C02616" w:rsidP="00C02616">
      <w:pPr>
        <w:tabs>
          <w:tab w:val="left" w:pos="9638"/>
        </w:tabs>
        <w:autoSpaceDE w:val="0"/>
        <w:autoSpaceDN w:val="0"/>
        <w:adjustRightInd w:val="0"/>
        <w:jc w:val="both"/>
        <w:rPr>
          <w:sz w:val="28"/>
          <w:szCs w:val="28"/>
        </w:rPr>
      </w:pPr>
      <w:r w:rsidRPr="00E0375C">
        <w:rPr>
          <w:sz w:val="28"/>
          <w:szCs w:val="28"/>
        </w:rPr>
        <w:t xml:space="preserve">МО ГО </w:t>
      </w:r>
      <w:r>
        <w:rPr>
          <w:sz w:val="28"/>
          <w:szCs w:val="28"/>
        </w:rPr>
        <w:t>«Сыктывкар»</w:t>
      </w:r>
      <w:r w:rsidRPr="007038CF">
        <w:rPr>
          <w:sz w:val="28"/>
          <w:szCs w:val="28"/>
        </w:rPr>
        <w:t xml:space="preserve">                 </w:t>
      </w:r>
      <w:r>
        <w:rPr>
          <w:sz w:val="28"/>
          <w:szCs w:val="28"/>
        </w:rPr>
        <w:t xml:space="preserve">         </w:t>
      </w:r>
      <w:r w:rsidRPr="007038CF">
        <w:rPr>
          <w:sz w:val="28"/>
          <w:szCs w:val="28"/>
        </w:rPr>
        <w:t xml:space="preserve">    </w:t>
      </w:r>
      <w:r>
        <w:rPr>
          <w:sz w:val="28"/>
          <w:szCs w:val="28"/>
        </w:rPr>
        <w:t xml:space="preserve">                                             </w:t>
      </w:r>
      <w:r w:rsidRPr="007038CF">
        <w:rPr>
          <w:sz w:val="28"/>
          <w:szCs w:val="28"/>
        </w:rPr>
        <w:t xml:space="preserve">        </w:t>
      </w:r>
      <w:r>
        <w:rPr>
          <w:sz w:val="28"/>
          <w:szCs w:val="28"/>
        </w:rPr>
        <w:t xml:space="preserve">  Л.В. Туркова</w:t>
      </w:r>
    </w:p>
    <w:p w:rsidR="00243F3E" w:rsidRDefault="00243F3E" w:rsidP="00456F31">
      <w:pPr>
        <w:pStyle w:val="ConsNormal"/>
        <w:ind w:firstLine="0"/>
        <w:jc w:val="center"/>
        <w:rPr>
          <w:rFonts w:ascii="Times New Roman" w:hAnsi="Times New Roman" w:cs="Times New Roman"/>
          <w:sz w:val="28"/>
          <w:szCs w:val="28"/>
        </w:rPr>
        <w:sectPr w:rsidR="00243F3E" w:rsidSect="00147D2E">
          <w:pgSz w:w="11906" w:h="16838"/>
          <w:pgMar w:top="567" w:right="567" w:bottom="567" w:left="1134" w:header="709" w:footer="709" w:gutter="0"/>
          <w:cols w:space="708"/>
          <w:docGrid w:linePitch="360"/>
        </w:sectPr>
      </w:pPr>
    </w:p>
    <w:p w:rsidR="00E94A4C" w:rsidRPr="00F1226A" w:rsidRDefault="00E94A4C" w:rsidP="00E94A4C">
      <w:pPr>
        <w:autoSpaceDE w:val="0"/>
        <w:autoSpaceDN w:val="0"/>
        <w:adjustRightInd w:val="0"/>
        <w:jc w:val="center"/>
        <w:rPr>
          <w:bCs/>
          <w:sz w:val="26"/>
          <w:szCs w:val="26"/>
        </w:rPr>
      </w:pPr>
      <w:r w:rsidRPr="00F1226A">
        <w:rPr>
          <w:bCs/>
          <w:sz w:val="26"/>
          <w:szCs w:val="26"/>
        </w:rPr>
        <w:lastRenderedPageBreak/>
        <w:t xml:space="preserve">Пояснительная записка </w:t>
      </w:r>
    </w:p>
    <w:p w:rsidR="00E94A4C" w:rsidRPr="00F1226A" w:rsidRDefault="00E94A4C" w:rsidP="00E94A4C">
      <w:pPr>
        <w:jc w:val="center"/>
        <w:rPr>
          <w:b/>
          <w:sz w:val="26"/>
          <w:szCs w:val="26"/>
        </w:rPr>
      </w:pPr>
    </w:p>
    <w:p w:rsidR="00C02616" w:rsidRPr="00F1226A" w:rsidRDefault="00E94A4C" w:rsidP="00C02616">
      <w:pPr>
        <w:jc w:val="center"/>
        <w:rPr>
          <w:sz w:val="26"/>
          <w:szCs w:val="26"/>
        </w:rPr>
      </w:pPr>
      <w:r w:rsidRPr="00F1226A">
        <w:rPr>
          <w:sz w:val="26"/>
          <w:szCs w:val="26"/>
        </w:rPr>
        <w:t xml:space="preserve">к проекту </w:t>
      </w:r>
      <w:r w:rsidR="00C02616" w:rsidRPr="00F1226A">
        <w:rPr>
          <w:sz w:val="26"/>
          <w:szCs w:val="26"/>
        </w:rPr>
        <w:t>решения Совета МО ГО «Сыктывкар» «О внесении изменений</w:t>
      </w:r>
    </w:p>
    <w:p w:rsidR="00C02616" w:rsidRPr="00F1226A" w:rsidRDefault="00C02616" w:rsidP="00C02616">
      <w:pPr>
        <w:jc w:val="center"/>
        <w:rPr>
          <w:sz w:val="26"/>
          <w:szCs w:val="26"/>
        </w:rPr>
      </w:pPr>
      <w:r w:rsidRPr="00F1226A">
        <w:rPr>
          <w:sz w:val="26"/>
          <w:szCs w:val="26"/>
        </w:rPr>
        <w:t>в решение Совета муниципального образования городского округа</w:t>
      </w:r>
    </w:p>
    <w:p w:rsidR="00C02616" w:rsidRPr="00F1226A" w:rsidRDefault="00C02616" w:rsidP="00C02616">
      <w:pPr>
        <w:jc w:val="center"/>
        <w:rPr>
          <w:sz w:val="26"/>
          <w:szCs w:val="26"/>
        </w:rPr>
      </w:pPr>
      <w:r w:rsidRPr="00F1226A">
        <w:rPr>
          <w:sz w:val="26"/>
          <w:szCs w:val="26"/>
        </w:rPr>
        <w:t>«Сыктывкар» от 08.07.2011 № 03/2011-61 «О Стратегии социально-экономического развития муниципального образования городского округа «Сыктывкар»</w:t>
      </w:r>
    </w:p>
    <w:p w:rsidR="00E94A4C" w:rsidRPr="00F1226A" w:rsidRDefault="00C02616" w:rsidP="00C02616">
      <w:pPr>
        <w:jc w:val="center"/>
        <w:rPr>
          <w:sz w:val="26"/>
          <w:szCs w:val="26"/>
        </w:rPr>
      </w:pPr>
      <w:r w:rsidRPr="00F1226A">
        <w:rPr>
          <w:sz w:val="26"/>
          <w:szCs w:val="26"/>
        </w:rPr>
        <w:t>до 2035 года»</w:t>
      </w:r>
    </w:p>
    <w:p w:rsidR="00E94A4C" w:rsidRPr="00F1226A" w:rsidRDefault="00E94A4C" w:rsidP="00E94A4C">
      <w:pPr>
        <w:jc w:val="center"/>
        <w:rPr>
          <w:sz w:val="26"/>
          <w:szCs w:val="26"/>
        </w:rPr>
      </w:pPr>
    </w:p>
    <w:p w:rsidR="001C5EBC" w:rsidRPr="001C5EBC" w:rsidRDefault="001C5EBC" w:rsidP="001C5EBC">
      <w:pPr>
        <w:ind w:firstLine="567"/>
        <w:jc w:val="both"/>
        <w:rPr>
          <w:color w:val="000000"/>
          <w:sz w:val="26"/>
          <w:szCs w:val="26"/>
        </w:rPr>
      </w:pPr>
      <w:r w:rsidRPr="001C5EBC">
        <w:rPr>
          <w:color w:val="000000"/>
          <w:sz w:val="26"/>
          <w:szCs w:val="26"/>
        </w:rPr>
        <w:t>Внесение изменений в Стратегию социально-экономического развития муниципального образования городского округа «Сыктывкар» до 2035 года (далее – Стратегия)  осуществлялось с учетом положений  постановления Правительства Республики Коми от 11.04.2019 № 185 «О Стратегии социально-экономического развития Республики Коми на период до 2035 года». Значения целевых показателей, утвержденных в Стратегии РК, были учтены при расчете целевых показателей Стратегии в области дорожного хозяйства, здравоохранения, национальной политики и др.</w:t>
      </w:r>
    </w:p>
    <w:p w:rsidR="001C5EBC" w:rsidRPr="001C5EBC" w:rsidRDefault="001C5EBC" w:rsidP="001C5EBC">
      <w:pPr>
        <w:ind w:firstLine="567"/>
        <w:jc w:val="both"/>
        <w:rPr>
          <w:color w:val="000000"/>
          <w:sz w:val="26"/>
          <w:szCs w:val="26"/>
        </w:rPr>
      </w:pPr>
      <w:r w:rsidRPr="001C5EBC">
        <w:rPr>
          <w:color w:val="000000"/>
          <w:sz w:val="26"/>
          <w:szCs w:val="26"/>
        </w:rPr>
        <w:t xml:space="preserve">Кроме того, в 2021 году по итогам обучения команды мэрии столицы Коми по программе развития </w:t>
      </w:r>
      <w:proofErr w:type="spellStart"/>
      <w:r w:rsidRPr="001C5EBC">
        <w:rPr>
          <w:color w:val="000000"/>
          <w:sz w:val="26"/>
          <w:szCs w:val="26"/>
        </w:rPr>
        <w:t>госкорпорации</w:t>
      </w:r>
      <w:proofErr w:type="spellEnd"/>
      <w:r w:rsidRPr="001C5EBC">
        <w:rPr>
          <w:color w:val="000000"/>
          <w:sz w:val="26"/>
          <w:szCs w:val="26"/>
        </w:rPr>
        <w:t xml:space="preserve"> развития ВЭБ</w:t>
      </w:r>
      <w:proofErr w:type="gramStart"/>
      <w:r w:rsidRPr="001C5EBC">
        <w:rPr>
          <w:color w:val="000000"/>
          <w:sz w:val="26"/>
          <w:szCs w:val="26"/>
        </w:rPr>
        <w:t>.Р</w:t>
      </w:r>
      <w:proofErr w:type="gramEnd"/>
      <w:r w:rsidRPr="001C5EBC">
        <w:rPr>
          <w:color w:val="000000"/>
          <w:sz w:val="26"/>
          <w:szCs w:val="26"/>
        </w:rPr>
        <w:t xml:space="preserve">Ф и </w:t>
      </w:r>
      <w:proofErr w:type="spellStart"/>
      <w:r w:rsidRPr="001C5EBC">
        <w:rPr>
          <w:color w:val="000000"/>
          <w:sz w:val="26"/>
          <w:szCs w:val="26"/>
        </w:rPr>
        <w:t>бизнес-школы</w:t>
      </w:r>
      <w:proofErr w:type="spellEnd"/>
      <w:r w:rsidRPr="001C5EBC">
        <w:rPr>
          <w:color w:val="000000"/>
          <w:sz w:val="26"/>
          <w:szCs w:val="26"/>
        </w:rPr>
        <w:t xml:space="preserve"> «</w:t>
      </w:r>
      <w:proofErr w:type="spellStart"/>
      <w:r w:rsidRPr="001C5EBC">
        <w:rPr>
          <w:color w:val="000000"/>
          <w:sz w:val="26"/>
          <w:szCs w:val="26"/>
        </w:rPr>
        <w:t>Сколково</w:t>
      </w:r>
      <w:proofErr w:type="spellEnd"/>
      <w:r w:rsidRPr="001C5EBC">
        <w:rPr>
          <w:color w:val="000000"/>
          <w:sz w:val="26"/>
          <w:szCs w:val="26"/>
        </w:rPr>
        <w:t xml:space="preserve">» была сформирована концепция комплексного развития муниципалитета «Сыктывкар-столица леса». </w:t>
      </w:r>
    </w:p>
    <w:p w:rsidR="001C5EBC" w:rsidRPr="001C5EBC" w:rsidRDefault="001C5EBC" w:rsidP="001C5EBC">
      <w:pPr>
        <w:ind w:firstLine="567"/>
        <w:jc w:val="both"/>
        <w:rPr>
          <w:color w:val="000000"/>
          <w:sz w:val="26"/>
          <w:szCs w:val="26"/>
        </w:rPr>
      </w:pPr>
      <w:r w:rsidRPr="001C5EBC">
        <w:rPr>
          <w:color w:val="000000"/>
          <w:sz w:val="26"/>
          <w:szCs w:val="26"/>
        </w:rPr>
        <w:t xml:space="preserve">Учитывая лесной потенциал города и мировые ориентиры на глубокую переработку леса, делается ставка на развитие проектов в этих сферах. Концепция подразумевает глубокую переработку дерева для производства товаров с высокой добавленной стоимостью. Муниципалитет может предложить инвесторам свободные земельные участки для реализации инвестиционных проектов, содействовать развитию инфраструктуры таких участков, предоставлять муниципальные льготы. </w:t>
      </w:r>
    </w:p>
    <w:p w:rsidR="001C5EBC" w:rsidRPr="001C5EBC" w:rsidRDefault="001C5EBC" w:rsidP="001C5EBC">
      <w:pPr>
        <w:ind w:firstLine="567"/>
        <w:jc w:val="both"/>
        <w:rPr>
          <w:color w:val="000000"/>
          <w:sz w:val="26"/>
          <w:szCs w:val="26"/>
        </w:rPr>
      </w:pPr>
      <w:r w:rsidRPr="001C5EBC">
        <w:rPr>
          <w:color w:val="000000"/>
          <w:sz w:val="26"/>
          <w:szCs w:val="26"/>
        </w:rPr>
        <w:t xml:space="preserve">Для развития производственных кластеров необходимы высококлассные специалисты, которые будут обеспечивать не только производственный процесс, но и заботиться об экологии, о </w:t>
      </w:r>
      <w:proofErr w:type="spellStart"/>
      <w:r w:rsidRPr="001C5EBC">
        <w:rPr>
          <w:color w:val="000000"/>
          <w:sz w:val="26"/>
          <w:szCs w:val="26"/>
        </w:rPr>
        <w:t>лесовосстановлении</w:t>
      </w:r>
      <w:proofErr w:type="spellEnd"/>
      <w:r w:rsidRPr="001C5EBC">
        <w:rPr>
          <w:color w:val="000000"/>
          <w:sz w:val="26"/>
          <w:szCs w:val="26"/>
        </w:rPr>
        <w:t xml:space="preserve">, работать во взаимодействии с ФИЦ Коми НЦ УрО РАН. </w:t>
      </w:r>
    </w:p>
    <w:p w:rsidR="001C5EBC" w:rsidRPr="001C5EBC" w:rsidRDefault="001C5EBC" w:rsidP="001C5EBC">
      <w:pPr>
        <w:ind w:firstLine="567"/>
        <w:jc w:val="both"/>
        <w:rPr>
          <w:color w:val="000000"/>
          <w:sz w:val="26"/>
          <w:szCs w:val="26"/>
        </w:rPr>
      </w:pPr>
      <w:r w:rsidRPr="001C5EBC">
        <w:rPr>
          <w:color w:val="000000"/>
          <w:sz w:val="26"/>
          <w:szCs w:val="26"/>
        </w:rPr>
        <w:t xml:space="preserve">Для жизни на севере «здесь и сейчас» необходима реализация двух важных проектов: </w:t>
      </w:r>
      <w:proofErr w:type="spellStart"/>
      <w:r w:rsidRPr="001C5EBC">
        <w:rPr>
          <w:color w:val="000000"/>
          <w:sz w:val="26"/>
          <w:szCs w:val="26"/>
        </w:rPr>
        <w:t>редевелопмент</w:t>
      </w:r>
      <w:proofErr w:type="spellEnd"/>
      <w:r w:rsidRPr="001C5EBC">
        <w:rPr>
          <w:color w:val="000000"/>
          <w:sz w:val="26"/>
          <w:szCs w:val="26"/>
        </w:rPr>
        <w:t xml:space="preserve"> и «15 минутный лес».</w:t>
      </w:r>
    </w:p>
    <w:p w:rsidR="001C5EBC" w:rsidRPr="001C5EBC" w:rsidRDefault="001C5EBC" w:rsidP="001C5EBC">
      <w:pPr>
        <w:ind w:firstLine="567"/>
        <w:jc w:val="both"/>
        <w:rPr>
          <w:color w:val="000000"/>
          <w:sz w:val="26"/>
          <w:szCs w:val="26"/>
        </w:rPr>
      </w:pPr>
      <w:r w:rsidRPr="001C5EBC">
        <w:rPr>
          <w:color w:val="000000"/>
          <w:sz w:val="26"/>
          <w:szCs w:val="26"/>
        </w:rPr>
        <w:t>Воплощение стратегического проекта «Сыктывкар — столица леса» позволит увеличить численность населения,  количество рабочих мест, количество городских парков и объектов малого и среднего бизнеса, окажет влияние на все целевые показатели Стратегии.</w:t>
      </w:r>
    </w:p>
    <w:p w:rsidR="001C5EBC" w:rsidRPr="001C5EBC" w:rsidRDefault="001C5EBC" w:rsidP="001C5EBC">
      <w:pPr>
        <w:ind w:firstLine="567"/>
        <w:jc w:val="both"/>
        <w:rPr>
          <w:color w:val="000000"/>
          <w:sz w:val="26"/>
          <w:szCs w:val="26"/>
        </w:rPr>
      </w:pPr>
      <w:r w:rsidRPr="001C5EBC">
        <w:rPr>
          <w:color w:val="000000"/>
          <w:sz w:val="26"/>
          <w:szCs w:val="26"/>
        </w:rPr>
        <w:t xml:space="preserve">Проектом решения предлагается откорректировать миссию города Сыктывкара и главную стратегическая цель с учетом концепции «Сыктывкар-столица леса». </w:t>
      </w:r>
    </w:p>
    <w:p w:rsidR="001C5EBC" w:rsidRPr="001C5EBC" w:rsidRDefault="001C5EBC" w:rsidP="001C5EBC">
      <w:pPr>
        <w:ind w:firstLine="567"/>
        <w:jc w:val="both"/>
        <w:rPr>
          <w:color w:val="000000"/>
          <w:sz w:val="26"/>
          <w:szCs w:val="26"/>
        </w:rPr>
      </w:pPr>
      <w:r w:rsidRPr="001C5EBC">
        <w:rPr>
          <w:color w:val="000000"/>
          <w:sz w:val="26"/>
          <w:szCs w:val="26"/>
        </w:rPr>
        <w:t xml:space="preserve">Раздел «Флагманские проекты» предлагается откорректировать путем группировки всех проектов на 5 групп: глубокая лесопереработка, </w:t>
      </w:r>
      <w:proofErr w:type="spellStart"/>
      <w:r w:rsidRPr="001C5EBC">
        <w:rPr>
          <w:color w:val="000000"/>
          <w:sz w:val="26"/>
          <w:szCs w:val="26"/>
        </w:rPr>
        <w:t>редевелопмент</w:t>
      </w:r>
      <w:proofErr w:type="spellEnd"/>
      <w:r w:rsidRPr="001C5EBC">
        <w:rPr>
          <w:color w:val="000000"/>
          <w:sz w:val="26"/>
          <w:szCs w:val="26"/>
        </w:rPr>
        <w:t xml:space="preserve">, 15-ти минутный лес, трансформация социальной, транспортной, коммунальной инфраструктур, формирование образа «Столицы леса» в сознании граждан и общественности России и мира. </w:t>
      </w:r>
    </w:p>
    <w:p w:rsidR="001C5EBC" w:rsidRPr="001C5EBC" w:rsidRDefault="001C5EBC" w:rsidP="001C5EBC">
      <w:pPr>
        <w:ind w:firstLine="567"/>
        <w:jc w:val="both"/>
        <w:rPr>
          <w:color w:val="000000"/>
          <w:sz w:val="26"/>
          <w:szCs w:val="26"/>
        </w:rPr>
      </w:pPr>
      <w:r w:rsidRPr="001C5EBC">
        <w:rPr>
          <w:color w:val="000000"/>
          <w:sz w:val="26"/>
          <w:szCs w:val="26"/>
        </w:rPr>
        <w:t>Раздел дополнен следующими флагманскими проектами: ООО «</w:t>
      </w:r>
      <w:proofErr w:type="spellStart"/>
      <w:r w:rsidRPr="001C5EBC">
        <w:rPr>
          <w:color w:val="000000"/>
          <w:sz w:val="26"/>
          <w:szCs w:val="26"/>
        </w:rPr>
        <w:t>Лузалес</w:t>
      </w:r>
      <w:proofErr w:type="spellEnd"/>
      <w:r w:rsidRPr="001C5EBC">
        <w:rPr>
          <w:color w:val="000000"/>
          <w:sz w:val="26"/>
          <w:szCs w:val="26"/>
        </w:rPr>
        <w:t>», «Деревянное многоквартирное домостроение», «Зеленый каркас», «Лыжи», «Трансформация социальной инфраструктуры», «Трансформация транспортной инфраструктуры», «Трансформация коммунальной инфраструктуры», «Разработка и внедрение территориального бренда».</w:t>
      </w:r>
    </w:p>
    <w:p w:rsidR="001C5EBC" w:rsidRPr="001C5EBC" w:rsidRDefault="001C5EBC" w:rsidP="001C5EBC">
      <w:pPr>
        <w:ind w:firstLine="567"/>
        <w:jc w:val="both"/>
        <w:rPr>
          <w:color w:val="000000"/>
          <w:sz w:val="26"/>
          <w:szCs w:val="26"/>
        </w:rPr>
      </w:pPr>
      <w:r w:rsidRPr="001C5EBC">
        <w:rPr>
          <w:color w:val="000000"/>
          <w:sz w:val="26"/>
          <w:szCs w:val="26"/>
        </w:rPr>
        <w:t>Исключены проекты «Общественные пространства» и «</w:t>
      </w:r>
      <w:proofErr w:type="spellStart"/>
      <w:r w:rsidRPr="001C5EBC">
        <w:rPr>
          <w:color w:val="000000"/>
          <w:sz w:val="26"/>
          <w:szCs w:val="26"/>
        </w:rPr>
        <w:t>Югыд</w:t>
      </w:r>
      <w:proofErr w:type="spellEnd"/>
      <w:r w:rsidRPr="001C5EBC">
        <w:rPr>
          <w:color w:val="000000"/>
          <w:sz w:val="26"/>
          <w:szCs w:val="26"/>
        </w:rPr>
        <w:t xml:space="preserve"> </w:t>
      </w:r>
      <w:proofErr w:type="spellStart"/>
      <w:r w:rsidRPr="001C5EBC">
        <w:rPr>
          <w:color w:val="000000"/>
          <w:sz w:val="26"/>
          <w:szCs w:val="26"/>
        </w:rPr>
        <w:t>Чой</w:t>
      </w:r>
      <w:proofErr w:type="spellEnd"/>
      <w:r w:rsidRPr="001C5EBC">
        <w:rPr>
          <w:color w:val="000000"/>
          <w:sz w:val="26"/>
          <w:szCs w:val="26"/>
        </w:rPr>
        <w:t xml:space="preserve">» в связи с отражением аналогичных, более широких проектов данных направлений. </w:t>
      </w:r>
    </w:p>
    <w:p w:rsidR="001C5EBC" w:rsidRPr="007B0FEF" w:rsidRDefault="001C5EBC" w:rsidP="001C5EBC">
      <w:pPr>
        <w:ind w:firstLine="567"/>
        <w:jc w:val="both"/>
        <w:rPr>
          <w:rStyle w:val="af3"/>
        </w:rPr>
      </w:pPr>
      <w:r w:rsidRPr="007B0FEF">
        <w:rPr>
          <w:rStyle w:val="af3"/>
        </w:rPr>
        <w:t>В целях проведения общественного обсуждения данный проект решения был размещен на официальном сайте администрации МО ГО «Сыктывкар».</w:t>
      </w:r>
    </w:p>
    <w:p w:rsidR="00FB39B6" w:rsidRPr="00F1226A" w:rsidRDefault="001C5EBC" w:rsidP="001C5EBC">
      <w:pPr>
        <w:ind w:firstLine="567"/>
        <w:jc w:val="both"/>
        <w:rPr>
          <w:sz w:val="26"/>
          <w:szCs w:val="26"/>
        </w:rPr>
      </w:pPr>
      <w:r w:rsidRPr="001C5EBC">
        <w:rPr>
          <w:color w:val="000000"/>
          <w:sz w:val="26"/>
          <w:szCs w:val="26"/>
        </w:rPr>
        <w:t xml:space="preserve">Детальная информация о внесенных изменениях представлена в сравнительной таблице. </w:t>
      </w:r>
      <w:r w:rsidR="00FB39B6" w:rsidRPr="00F1226A">
        <w:rPr>
          <w:sz w:val="26"/>
          <w:szCs w:val="26"/>
        </w:rPr>
        <w:t xml:space="preserve">Приложение: сравнительная таблица – в 1 экз. на </w:t>
      </w:r>
      <w:r w:rsidR="0078323E" w:rsidRPr="00F1226A">
        <w:rPr>
          <w:sz w:val="26"/>
          <w:szCs w:val="26"/>
        </w:rPr>
        <w:t>19</w:t>
      </w:r>
      <w:r w:rsidR="00FB39B6" w:rsidRPr="00F1226A">
        <w:rPr>
          <w:sz w:val="26"/>
          <w:szCs w:val="26"/>
        </w:rPr>
        <w:t xml:space="preserve"> л. </w:t>
      </w:r>
    </w:p>
    <w:p w:rsidR="00E94A4C" w:rsidRPr="0078323E" w:rsidRDefault="00E94A4C" w:rsidP="00E94A4C">
      <w:pPr>
        <w:tabs>
          <w:tab w:val="left" w:pos="9638"/>
        </w:tabs>
        <w:autoSpaceDE w:val="0"/>
        <w:autoSpaceDN w:val="0"/>
        <w:adjustRightInd w:val="0"/>
        <w:jc w:val="both"/>
        <w:rPr>
          <w:sz w:val="28"/>
          <w:szCs w:val="28"/>
        </w:rPr>
      </w:pPr>
    </w:p>
    <w:p w:rsidR="00F1226A" w:rsidRPr="00F1226A" w:rsidRDefault="00E77593" w:rsidP="00E77593">
      <w:pPr>
        <w:pStyle w:val="ConsNormal"/>
        <w:ind w:firstLine="0"/>
        <w:jc w:val="both"/>
        <w:rPr>
          <w:rFonts w:ascii="Times New Roman" w:hAnsi="Times New Roman" w:cs="Times New Roman"/>
          <w:sz w:val="26"/>
          <w:szCs w:val="26"/>
        </w:rPr>
      </w:pPr>
      <w:r w:rsidRPr="00F1226A">
        <w:rPr>
          <w:rFonts w:ascii="Times New Roman" w:hAnsi="Times New Roman" w:cs="Times New Roman"/>
          <w:sz w:val="26"/>
          <w:szCs w:val="26"/>
        </w:rPr>
        <w:t xml:space="preserve">Заместитель руководителя </w:t>
      </w:r>
    </w:p>
    <w:p w:rsidR="00E94A4C" w:rsidRPr="00F1226A" w:rsidRDefault="00F1226A" w:rsidP="00F1226A">
      <w:pPr>
        <w:pStyle w:val="ConsNormal"/>
        <w:ind w:firstLine="0"/>
        <w:jc w:val="both"/>
        <w:rPr>
          <w:rFonts w:ascii="Times New Roman" w:hAnsi="Times New Roman" w:cs="Times New Roman"/>
          <w:sz w:val="26"/>
          <w:szCs w:val="26"/>
        </w:rPr>
      </w:pPr>
      <w:r w:rsidRPr="00F1226A">
        <w:rPr>
          <w:rFonts w:ascii="Times New Roman" w:hAnsi="Times New Roman" w:cs="Times New Roman"/>
          <w:sz w:val="26"/>
          <w:szCs w:val="26"/>
        </w:rPr>
        <w:t>а</w:t>
      </w:r>
      <w:r w:rsidR="00E77593" w:rsidRPr="00F1226A">
        <w:rPr>
          <w:rFonts w:ascii="Times New Roman" w:hAnsi="Times New Roman" w:cs="Times New Roman"/>
          <w:sz w:val="26"/>
          <w:szCs w:val="26"/>
        </w:rPr>
        <w:t>дминистрации</w:t>
      </w:r>
      <w:r w:rsidRPr="00F1226A">
        <w:rPr>
          <w:rFonts w:ascii="Times New Roman" w:hAnsi="Times New Roman" w:cs="Times New Roman"/>
          <w:sz w:val="26"/>
          <w:szCs w:val="26"/>
        </w:rPr>
        <w:t xml:space="preserve"> </w:t>
      </w:r>
      <w:r w:rsidR="00E77593" w:rsidRPr="00F1226A">
        <w:rPr>
          <w:rFonts w:ascii="Times New Roman" w:hAnsi="Times New Roman" w:cs="Times New Roman"/>
          <w:sz w:val="26"/>
          <w:szCs w:val="26"/>
        </w:rPr>
        <w:t>МО ГО «Сыктывкар»</w:t>
      </w:r>
      <w:r w:rsidR="00E94A4C" w:rsidRPr="00F1226A">
        <w:rPr>
          <w:rFonts w:ascii="Times New Roman" w:hAnsi="Times New Roman" w:cs="Times New Roman"/>
          <w:sz w:val="26"/>
          <w:szCs w:val="26"/>
        </w:rPr>
        <w:t xml:space="preserve">                 </w:t>
      </w:r>
      <w:r w:rsidR="00DB707A" w:rsidRPr="00F1226A">
        <w:rPr>
          <w:rFonts w:ascii="Times New Roman" w:hAnsi="Times New Roman" w:cs="Times New Roman"/>
          <w:sz w:val="26"/>
          <w:szCs w:val="26"/>
        </w:rPr>
        <w:t xml:space="preserve">         </w:t>
      </w:r>
      <w:r w:rsidR="00E94A4C" w:rsidRPr="00F1226A">
        <w:rPr>
          <w:rFonts w:ascii="Times New Roman" w:hAnsi="Times New Roman" w:cs="Times New Roman"/>
          <w:sz w:val="26"/>
          <w:szCs w:val="26"/>
        </w:rPr>
        <w:t xml:space="preserve">    </w:t>
      </w:r>
      <w:r w:rsidR="00DB707A" w:rsidRPr="00F1226A">
        <w:rPr>
          <w:rFonts w:ascii="Times New Roman" w:hAnsi="Times New Roman" w:cs="Times New Roman"/>
          <w:sz w:val="26"/>
          <w:szCs w:val="26"/>
        </w:rPr>
        <w:t xml:space="preserve">                          </w:t>
      </w:r>
      <w:r w:rsidR="00AE1E7D" w:rsidRPr="00F1226A">
        <w:rPr>
          <w:rFonts w:ascii="Times New Roman" w:hAnsi="Times New Roman" w:cs="Times New Roman"/>
          <w:sz w:val="26"/>
          <w:szCs w:val="26"/>
        </w:rPr>
        <w:t xml:space="preserve">       </w:t>
      </w:r>
      <w:r w:rsidRPr="00F1226A">
        <w:rPr>
          <w:rFonts w:ascii="Times New Roman" w:hAnsi="Times New Roman" w:cs="Times New Roman"/>
          <w:sz w:val="26"/>
          <w:szCs w:val="26"/>
        </w:rPr>
        <w:t xml:space="preserve">  </w:t>
      </w:r>
      <w:r>
        <w:rPr>
          <w:rFonts w:ascii="Times New Roman" w:hAnsi="Times New Roman" w:cs="Times New Roman"/>
          <w:sz w:val="26"/>
          <w:szCs w:val="26"/>
        </w:rPr>
        <w:t xml:space="preserve">           </w:t>
      </w:r>
      <w:r w:rsidR="00DB707A" w:rsidRPr="00F1226A">
        <w:rPr>
          <w:rFonts w:ascii="Times New Roman" w:hAnsi="Times New Roman" w:cs="Times New Roman"/>
          <w:sz w:val="26"/>
          <w:szCs w:val="26"/>
        </w:rPr>
        <w:t>Л.В. Туркова</w:t>
      </w:r>
    </w:p>
    <w:p w:rsidR="00F1226A" w:rsidRDefault="00F1226A" w:rsidP="00E94A4C">
      <w:pPr>
        <w:rPr>
          <w:sz w:val="20"/>
          <w:szCs w:val="20"/>
        </w:rPr>
      </w:pPr>
    </w:p>
    <w:p w:rsidR="00E3591B" w:rsidRDefault="00E77593" w:rsidP="00E94A4C">
      <w:r w:rsidRPr="00E77593">
        <w:rPr>
          <w:sz w:val="20"/>
          <w:szCs w:val="20"/>
        </w:rPr>
        <w:t>Яценко Полина Олеговна</w:t>
      </w:r>
      <w:r>
        <w:rPr>
          <w:sz w:val="20"/>
          <w:szCs w:val="20"/>
        </w:rPr>
        <w:t>, 294-160</w:t>
      </w:r>
    </w:p>
    <w:p w:rsidR="00147D2E" w:rsidRDefault="00147D2E" w:rsidP="00147D2E">
      <w:pPr>
        <w:sectPr w:rsidR="00147D2E" w:rsidSect="00F1226A">
          <w:pgSz w:w="11906" w:h="16838"/>
          <w:pgMar w:top="567" w:right="567" w:bottom="284" w:left="709" w:header="709" w:footer="709" w:gutter="0"/>
          <w:cols w:space="708"/>
          <w:docGrid w:linePitch="360"/>
        </w:sectPr>
      </w:pPr>
    </w:p>
    <w:p w:rsidR="00147D2E" w:rsidRDefault="00147D2E" w:rsidP="00147D2E">
      <w:pPr>
        <w:jc w:val="center"/>
        <w:rPr>
          <w:b/>
        </w:rPr>
      </w:pPr>
      <w:r w:rsidRPr="00B53610">
        <w:rPr>
          <w:b/>
        </w:rPr>
        <w:lastRenderedPageBreak/>
        <w:t>Сравнительная таблица к проекту решения Совета МО ГО «Сыктывкар»</w:t>
      </w:r>
    </w:p>
    <w:p w:rsidR="00147D2E" w:rsidRDefault="00147D2E" w:rsidP="00147D2E">
      <w:pPr>
        <w:jc w:val="center"/>
        <w:rPr>
          <w:b/>
        </w:rPr>
      </w:pPr>
    </w:p>
    <w:tbl>
      <w:tblPr>
        <w:tblStyle w:val="a3"/>
        <w:tblW w:w="0" w:type="auto"/>
        <w:tblLook w:val="04A0"/>
      </w:tblPr>
      <w:tblGrid>
        <w:gridCol w:w="2518"/>
        <w:gridCol w:w="6237"/>
        <w:gridCol w:w="6946"/>
      </w:tblGrid>
      <w:tr w:rsidR="00147D2E" w:rsidRPr="00531914" w:rsidTr="009C5A70">
        <w:tc>
          <w:tcPr>
            <w:tcW w:w="2518" w:type="dxa"/>
          </w:tcPr>
          <w:p w:rsidR="00147D2E" w:rsidRPr="00531914" w:rsidRDefault="00147D2E" w:rsidP="00147D2E">
            <w:pPr>
              <w:ind w:firstLine="284"/>
              <w:jc w:val="center"/>
              <w:rPr>
                <w:b/>
                <w:sz w:val="20"/>
                <w:szCs w:val="20"/>
              </w:rPr>
            </w:pPr>
            <w:r w:rsidRPr="00531914">
              <w:rPr>
                <w:b/>
                <w:sz w:val="20"/>
                <w:szCs w:val="20"/>
              </w:rPr>
              <w:t>Раздел</w:t>
            </w:r>
          </w:p>
        </w:tc>
        <w:tc>
          <w:tcPr>
            <w:tcW w:w="6237" w:type="dxa"/>
          </w:tcPr>
          <w:p w:rsidR="00147D2E" w:rsidRPr="00531914" w:rsidRDefault="00147D2E" w:rsidP="00147D2E">
            <w:pPr>
              <w:ind w:firstLine="284"/>
              <w:jc w:val="center"/>
              <w:rPr>
                <w:b/>
                <w:sz w:val="20"/>
                <w:szCs w:val="20"/>
              </w:rPr>
            </w:pPr>
            <w:r w:rsidRPr="00531914">
              <w:rPr>
                <w:b/>
                <w:sz w:val="20"/>
                <w:szCs w:val="20"/>
              </w:rPr>
              <w:t>Действующая редакция</w:t>
            </w:r>
          </w:p>
        </w:tc>
        <w:tc>
          <w:tcPr>
            <w:tcW w:w="6946" w:type="dxa"/>
          </w:tcPr>
          <w:p w:rsidR="00147D2E" w:rsidRPr="00531914" w:rsidRDefault="00147D2E" w:rsidP="00147D2E">
            <w:pPr>
              <w:ind w:firstLine="284"/>
              <w:jc w:val="center"/>
              <w:rPr>
                <w:b/>
                <w:sz w:val="20"/>
                <w:szCs w:val="20"/>
              </w:rPr>
            </w:pPr>
            <w:r w:rsidRPr="00531914">
              <w:rPr>
                <w:b/>
                <w:sz w:val="20"/>
                <w:szCs w:val="20"/>
              </w:rPr>
              <w:t>Предлагаемая редакция</w:t>
            </w:r>
          </w:p>
          <w:p w:rsidR="00147D2E" w:rsidRPr="00531914" w:rsidRDefault="00147D2E" w:rsidP="00147D2E">
            <w:pPr>
              <w:ind w:firstLine="284"/>
              <w:jc w:val="center"/>
              <w:rPr>
                <w:b/>
                <w:sz w:val="20"/>
                <w:szCs w:val="20"/>
              </w:rPr>
            </w:pPr>
          </w:p>
        </w:tc>
      </w:tr>
      <w:tr w:rsidR="00147D2E" w:rsidRPr="00531914" w:rsidTr="009C5A70">
        <w:tc>
          <w:tcPr>
            <w:tcW w:w="2518" w:type="dxa"/>
          </w:tcPr>
          <w:p w:rsidR="00147D2E" w:rsidRPr="00531914" w:rsidRDefault="00147D2E" w:rsidP="00147D2E">
            <w:pPr>
              <w:jc w:val="both"/>
              <w:rPr>
                <w:sz w:val="20"/>
                <w:szCs w:val="20"/>
              </w:rPr>
            </w:pPr>
            <w:r w:rsidRPr="00531914">
              <w:rPr>
                <w:sz w:val="20"/>
                <w:szCs w:val="20"/>
              </w:rPr>
              <w:t>Подраздел 2.1 «Стратегический выбор и главная цель социально-экономического развития МО ГО «Сыктывкар» на период до 2035 года</w:t>
            </w:r>
            <w:proofErr w:type="gramStart"/>
            <w:r w:rsidRPr="00531914">
              <w:rPr>
                <w:sz w:val="20"/>
                <w:szCs w:val="20"/>
              </w:rPr>
              <w:t xml:space="preserve">.» </w:t>
            </w:r>
            <w:proofErr w:type="gramEnd"/>
            <w:r w:rsidRPr="00531914">
              <w:rPr>
                <w:sz w:val="20"/>
                <w:szCs w:val="20"/>
              </w:rPr>
              <w:t>раздела 2</w:t>
            </w:r>
          </w:p>
        </w:tc>
        <w:tc>
          <w:tcPr>
            <w:tcW w:w="6237" w:type="dxa"/>
          </w:tcPr>
          <w:p w:rsidR="00147D2E" w:rsidRPr="00531914" w:rsidRDefault="00147D2E" w:rsidP="00147D2E">
            <w:pPr>
              <w:autoSpaceDE w:val="0"/>
              <w:autoSpaceDN w:val="0"/>
              <w:adjustRightInd w:val="0"/>
              <w:ind w:firstLine="34"/>
              <w:jc w:val="both"/>
              <w:rPr>
                <w:sz w:val="20"/>
                <w:szCs w:val="20"/>
              </w:rPr>
            </w:pPr>
            <w:r w:rsidRPr="00531914">
              <w:rPr>
                <w:sz w:val="20"/>
                <w:szCs w:val="20"/>
              </w:rPr>
              <w:t>2.1. Стратегический выбор и главная цель социально-экономического развития МО ГО «Сыктывкар» на период до 2035 года.</w:t>
            </w:r>
          </w:p>
          <w:p w:rsidR="00147D2E" w:rsidRPr="00531914" w:rsidRDefault="00147D2E" w:rsidP="00147D2E">
            <w:pPr>
              <w:autoSpaceDE w:val="0"/>
              <w:autoSpaceDN w:val="0"/>
              <w:adjustRightInd w:val="0"/>
              <w:ind w:firstLine="34"/>
              <w:jc w:val="both"/>
              <w:rPr>
                <w:sz w:val="20"/>
                <w:szCs w:val="20"/>
              </w:rPr>
            </w:pPr>
            <w:r w:rsidRPr="00531914">
              <w:rPr>
                <w:sz w:val="20"/>
                <w:szCs w:val="20"/>
              </w:rPr>
              <w:t>Миссия города Сыктывкара - столица Республики Коми, научно-образовательный, культурный, экономический центр сбалансированного развития. Город, где можно реализоваться; город для активных людей.</w:t>
            </w:r>
          </w:p>
          <w:p w:rsidR="00147D2E" w:rsidRPr="00531914" w:rsidRDefault="00147D2E" w:rsidP="00147D2E">
            <w:pPr>
              <w:autoSpaceDE w:val="0"/>
              <w:autoSpaceDN w:val="0"/>
              <w:adjustRightInd w:val="0"/>
              <w:ind w:firstLine="34"/>
              <w:jc w:val="both"/>
              <w:rPr>
                <w:sz w:val="20"/>
                <w:szCs w:val="20"/>
              </w:rPr>
            </w:pPr>
            <w:r w:rsidRPr="00531914">
              <w:rPr>
                <w:sz w:val="20"/>
                <w:szCs w:val="20"/>
              </w:rPr>
              <w:t>В предлагаемой формулировке миссии нашли отражение основные черты видения будущего города, характеризующие его функциональную специализацию, а также характеристики города, важные для привлечения и удержания людей, способных быть ресурсом развития.</w:t>
            </w:r>
          </w:p>
          <w:p w:rsidR="00147D2E" w:rsidRPr="00531914" w:rsidRDefault="00147D2E" w:rsidP="00147D2E">
            <w:pPr>
              <w:autoSpaceDE w:val="0"/>
              <w:autoSpaceDN w:val="0"/>
              <w:adjustRightInd w:val="0"/>
              <w:ind w:firstLine="34"/>
              <w:jc w:val="both"/>
              <w:rPr>
                <w:sz w:val="20"/>
                <w:szCs w:val="20"/>
              </w:rPr>
            </w:pPr>
            <w:r w:rsidRPr="00531914">
              <w:rPr>
                <w:sz w:val="20"/>
                <w:szCs w:val="20"/>
              </w:rPr>
              <w:t>Главной стратегической целью социально-экономического развития МО ГО «Сыктывкар» является рост качества жизни населения за счет повышения уровня благоустройства города и модернизации социальной сферы; создание элементов конкурентоспособной инновационной экономики.</w:t>
            </w:r>
          </w:p>
          <w:p w:rsidR="00147D2E" w:rsidRPr="00531914" w:rsidRDefault="00147D2E" w:rsidP="00147D2E">
            <w:pPr>
              <w:ind w:firstLine="284"/>
              <w:jc w:val="center"/>
              <w:rPr>
                <w:sz w:val="20"/>
                <w:szCs w:val="20"/>
              </w:rPr>
            </w:pPr>
          </w:p>
        </w:tc>
        <w:tc>
          <w:tcPr>
            <w:tcW w:w="6946" w:type="dxa"/>
          </w:tcPr>
          <w:p w:rsidR="00147D2E" w:rsidRPr="00531914" w:rsidRDefault="00147D2E" w:rsidP="00147D2E">
            <w:pPr>
              <w:ind w:firstLine="284"/>
              <w:jc w:val="both"/>
              <w:rPr>
                <w:sz w:val="20"/>
                <w:szCs w:val="20"/>
              </w:rPr>
            </w:pPr>
            <w:r w:rsidRPr="00531914">
              <w:rPr>
                <w:sz w:val="20"/>
                <w:szCs w:val="20"/>
              </w:rPr>
              <w:t>2.1. Стратегический выбор и главная цель социально-экономического развития МО ГО «Сыктывкар» на период до 2035 года.</w:t>
            </w:r>
          </w:p>
          <w:p w:rsidR="00147D2E" w:rsidRPr="00531914" w:rsidRDefault="00147D2E" w:rsidP="00147D2E">
            <w:pPr>
              <w:ind w:firstLine="284"/>
              <w:jc w:val="both"/>
              <w:rPr>
                <w:b/>
                <w:sz w:val="20"/>
                <w:szCs w:val="20"/>
              </w:rPr>
            </w:pPr>
            <w:r w:rsidRPr="00531914">
              <w:rPr>
                <w:sz w:val="20"/>
                <w:szCs w:val="20"/>
              </w:rPr>
              <w:t xml:space="preserve">Миссия города Сыктывкара – </w:t>
            </w:r>
            <w:r w:rsidRPr="00531914">
              <w:rPr>
                <w:b/>
                <w:sz w:val="20"/>
                <w:szCs w:val="20"/>
              </w:rPr>
              <w:t>современная региональная столица, мировой центр компетенций по глубокой переработке леса, встроенный в региональные, национальные и мировые экономические процессы. Город равных возможностей и активных граждан с гармоничной природной и городской средой.</w:t>
            </w:r>
          </w:p>
          <w:p w:rsidR="00147D2E" w:rsidRPr="00531914" w:rsidRDefault="00147D2E" w:rsidP="00147D2E">
            <w:pPr>
              <w:ind w:firstLine="284"/>
              <w:jc w:val="both"/>
              <w:rPr>
                <w:sz w:val="20"/>
                <w:szCs w:val="20"/>
              </w:rPr>
            </w:pPr>
            <w:r w:rsidRPr="00531914">
              <w:rPr>
                <w:sz w:val="20"/>
                <w:szCs w:val="20"/>
              </w:rPr>
              <w:t>В предлагаемой формулировке миссии нашли отражение основные черты видения будущего города, характеризующие его функциональную специализацию, а также характеристики города, важные для привлечения и удержания людей, способных быть ресурсом развития.</w:t>
            </w:r>
          </w:p>
          <w:p w:rsidR="00147D2E" w:rsidRPr="00531914" w:rsidRDefault="00147D2E" w:rsidP="00147D2E">
            <w:pPr>
              <w:ind w:firstLine="284"/>
              <w:jc w:val="both"/>
              <w:rPr>
                <w:sz w:val="20"/>
                <w:szCs w:val="20"/>
              </w:rPr>
            </w:pPr>
            <w:r w:rsidRPr="00531914">
              <w:rPr>
                <w:sz w:val="20"/>
                <w:szCs w:val="20"/>
              </w:rPr>
              <w:t xml:space="preserve">Главной стратегической целью социально-экономического развития МО ГО «Сыктывкар» является рост качества жизни населения за счет благоустройства города, модернизации социальной сферы, создания элементов </w:t>
            </w:r>
            <w:proofErr w:type="spellStart"/>
            <w:r w:rsidRPr="00531914">
              <w:rPr>
                <w:sz w:val="20"/>
                <w:szCs w:val="20"/>
              </w:rPr>
              <w:t>конкурентноспособной</w:t>
            </w:r>
            <w:proofErr w:type="spellEnd"/>
            <w:r w:rsidRPr="00531914">
              <w:rPr>
                <w:sz w:val="20"/>
                <w:szCs w:val="20"/>
              </w:rPr>
              <w:t xml:space="preserve"> инновационной экономики, </w:t>
            </w:r>
            <w:r w:rsidRPr="00531914">
              <w:rPr>
                <w:b/>
                <w:sz w:val="20"/>
                <w:szCs w:val="20"/>
              </w:rPr>
              <w:t>позиционирования города как «Столицы леса»</w:t>
            </w:r>
          </w:p>
        </w:tc>
      </w:tr>
      <w:tr w:rsidR="00147D2E" w:rsidRPr="00531914" w:rsidTr="009C5A70">
        <w:tc>
          <w:tcPr>
            <w:tcW w:w="2518" w:type="dxa"/>
          </w:tcPr>
          <w:p w:rsidR="00147D2E" w:rsidRPr="00531914" w:rsidRDefault="00531914" w:rsidP="00531914">
            <w:pPr>
              <w:jc w:val="both"/>
              <w:rPr>
                <w:sz w:val="20"/>
                <w:szCs w:val="20"/>
              </w:rPr>
            </w:pPr>
            <w:r w:rsidRPr="00531914">
              <w:rPr>
                <w:sz w:val="20"/>
                <w:szCs w:val="20"/>
              </w:rPr>
              <w:t>Флагманские проекты</w:t>
            </w:r>
          </w:p>
        </w:tc>
        <w:tc>
          <w:tcPr>
            <w:tcW w:w="6237" w:type="dxa"/>
          </w:tcPr>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"Модернизация систем инженерного обеспечения поселков"</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Реализация программы модернизации остро необходимых объектов инженерной инфраструктуры поселков, входящих в состав городского округа.</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Состояние инженерной инфраструктуры поселков, входящих в состав городского округа, является одной из наиболее актуальных проблем, оказывающих негативное влияние как на условия проживания, так и на окружающую среду. Основные проблемы связаны с низким дебетом воды в скважинах, что ведет к перебоям в водоснабжении поселков, с неудовлетворительным состоянием очистных сооружений канализации, а также невозможностью подключения котельных к существующим газовым сетям, которые рассчитаны только на бытовое потребление газа. Это, в свою очередь, обуславливает высокие издержки, связанные с производством тепла в угольных и мазутных котельных, и значительные затраты бюджета на компенсацию выпадающих доходов снабжающих организаций.</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Решение проблем инфраструктурного обеспечения поселков должно быть комплексным. Основные усилия должны быть направлены </w:t>
            </w:r>
            <w:proofErr w:type="gramStart"/>
            <w:r w:rsidRPr="00531914">
              <w:rPr>
                <w:sz w:val="20"/>
                <w:szCs w:val="20"/>
              </w:rPr>
              <w:t>на</w:t>
            </w:r>
            <w:proofErr w:type="gramEnd"/>
            <w:r w:rsidRPr="00531914">
              <w:rPr>
                <w:sz w:val="20"/>
                <w:szCs w:val="20"/>
              </w:rPr>
              <w:t>:</w:t>
            </w:r>
          </w:p>
          <w:p w:rsidR="00531914" w:rsidRPr="00531914" w:rsidRDefault="00531914" w:rsidP="00531914">
            <w:pPr>
              <w:autoSpaceDE w:val="0"/>
              <w:autoSpaceDN w:val="0"/>
              <w:adjustRightInd w:val="0"/>
              <w:ind w:firstLine="34"/>
              <w:jc w:val="both"/>
              <w:rPr>
                <w:sz w:val="20"/>
                <w:szCs w:val="20"/>
              </w:rPr>
            </w:pPr>
            <w:r w:rsidRPr="00531914">
              <w:rPr>
                <w:sz w:val="20"/>
                <w:szCs w:val="20"/>
              </w:rPr>
              <w:t>модернизацию систем водоснабжения и водоотведения;</w:t>
            </w:r>
          </w:p>
          <w:p w:rsidR="00531914" w:rsidRPr="00531914" w:rsidRDefault="00531914" w:rsidP="00531914">
            <w:pPr>
              <w:autoSpaceDE w:val="0"/>
              <w:autoSpaceDN w:val="0"/>
              <w:adjustRightInd w:val="0"/>
              <w:ind w:firstLine="34"/>
              <w:jc w:val="both"/>
              <w:rPr>
                <w:sz w:val="20"/>
                <w:szCs w:val="20"/>
              </w:rPr>
            </w:pPr>
            <w:r w:rsidRPr="00531914">
              <w:rPr>
                <w:sz w:val="20"/>
                <w:szCs w:val="20"/>
              </w:rPr>
              <w:t>газификацию муниципального жилья, находящегося на территории поселков, в том числе за счет участия ПАО "Газпром" в программе газификации городов и районов Республики Коми;</w:t>
            </w:r>
          </w:p>
          <w:p w:rsidR="00531914" w:rsidRPr="00531914" w:rsidRDefault="00531914" w:rsidP="00531914">
            <w:pPr>
              <w:autoSpaceDE w:val="0"/>
              <w:autoSpaceDN w:val="0"/>
              <w:adjustRightInd w:val="0"/>
              <w:ind w:firstLine="34"/>
              <w:jc w:val="both"/>
              <w:rPr>
                <w:sz w:val="20"/>
                <w:szCs w:val="20"/>
              </w:rPr>
            </w:pPr>
            <w:r w:rsidRPr="00531914">
              <w:rPr>
                <w:sz w:val="20"/>
                <w:szCs w:val="20"/>
              </w:rPr>
              <w:lastRenderedPageBreak/>
              <w:t>модернизацию теплоисточников;</w:t>
            </w:r>
          </w:p>
          <w:p w:rsidR="00531914" w:rsidRPr="00531914" w:rsidRDefault="00531914" w:rsidP="00531914">
            <w:pPr>
              <w:autoSpaceDE w:val="0"/>
              <w:autoSpaceDN w:val="0"/>
              <w:adjustRightInd w:val="0"/>
              <w:ind w:firstLine="34"/>
              <w:jc w:val="both"/>
              <w:rPr>
                <w:sz w:val="20"/>
                <w:szCs w:val="20"/>
              </w:rPr>
            </w:pPr>
            <w:r w:rsidRPr="00531914">
              <w:rPr>
                <w:sz w:val="20"/>
                <w:szCs w:val="20"/>
              </w:rPr>
              <w:t>создание условий для дальнейшего развития жилищного строительства и благоустройства жилого фонда.</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trike/>
                <w:sz w:val="20"/>
                <w:szCs w:val="20"/>
              </w:rPr>
            </w:pPr>
            <w:r w:rsidRPr="00531914">
              <w:rPr>
                <w:b/>
                <w:bCs/>
                <w:strike/>
                <w:sz w:val="20"/>
                <w:szCs w:val="20"/>
              </w:rPr>
              <w:t>"Общественные пространства"</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Суть:</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Реализация программы строительства остро необходимых объектов социальной инфраструктуры в рамках единой социально-архитектурно-градостроительной концепции.</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Предпосылки:</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 xml:space="preserve">Состояние городской социальной инфраструктуры не </w:t>
            </w:r>
            <w:proofErr w:type="gramStart"/>
            <w:r w:rsidRPr="00531914">
              <w:rPr>
                <w:strike/>
                <w:sz w:val="20"/>
                <w:szCs w:val="20"/>
              </w:rPr>
              <w:t>соответствует современным требованиям и нуждается</w:t>
            </w:r>
            <w:proofErr w:type="gramEnd"/>
            <w:r w:rsidRPr="00531914">
              <w:rPr>
                <w:strike/>
                <w:sz w:val="20"/>
                <w:szCs w:val="20"/>
              </w:rPr>
              <w:t xml:space="preserve"> в модернизации. Остро необходимо обновление материально-технической базы существующих, а также строительство новых объектов в сфере здравоохранения, образования, культуры, физкультуры и спорта для удовлетворения разнообразных растущих потребностей населения с учетом расположения этих объектов вблизи мест проживания.</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Содержание:</w:t>
            </w:r>
          </w:p>
          <w:p w:rsidR="00531914" w:rsidRPr="00531914" w:rsidRDefault="00531914" w:rsidP="00531914">
            <w:pPr>
              <w:autoSpaceDE w:val="0"/>
              <w:autoSpaceDN w:val="0"/>
              <w:adjustRightInd w:val="0"/>
              <w:ind w:firstLine="34"/>
              <w:jc w:val="both"/>
              <w:rPr>
                <w:strike/>
                <w:sz w:val="20"/>
                <w:szCs w:val="20"/>
              </w:rPr>
            </w:pPr>
            <w:r w:rsidRPr="00531914">
              <w:rPr>
                <w:strike/>
                <w:sz w:val="20"/>
                <w:szCs w:val="20"/>
              </w:rPr>
              <w:t>Перечень объектов социальной инфраструктуры города определяется программой комплексного развития социальной инфраструктуры МО ГО "Сыктывкар".</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"Дорога из тупика"</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Развитие линий внешнего транспорта, коренным образом меняющее положение города в транспортной сети: </w:t>
            </w:r>
            <w:proofErr w:type="gramStart"/>
            <w:r w:rsidRPr="00531914">
              <w:rPr>
                <w:sz w:val="20"/>
                <w:szCs w:val="20"/>
              </w:rPr>
              <w:t>из</w:t>
            </w:r>
            <w:proofErr w:type="gramEnd"/>
            <w:r w:rsidRPr="00531914">
              <w:rPr>
                <w:sz w:val="20"/>
                <w:szCs w:val="20"/>
              </w:rPr>
              <w:t xml:space="preserve"> тупикового в транзитное.</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Сыктывкар находится в зоне функционирования крупных транспортных коридоров, связывающих центр страны с северными районами Европейской части России, северную часть Урала с Северо-Западным макрорегионом. Транспортное значение Сыктывкара повышается в связи с активными разработками углеводородного сырья на Ямале, </w:t>
            </w:r>
            <w:proofErr w:type="spellStart"/>
            <w:r w:rsidRPr="00531914">
              <w:rPr>
                <w:sz w:val="20"/>
                <w:szCs w:val="20"/>
              </w:rPr>
              <w:t>Штокмановского</w:t>
            </w:r>
            <w:proofErr w:type="spellEnd"/>
            <w:r w:rsidRPr="00531914">
              <w:rPr>
                <w:sz w:val="20"/>
                <w:szCs w:val="20"/>
              </w:rPr>
              <w:t xml:space="preserve"> газоконденсатного месторождения, Тимано-Печорской нефтегазоносной провинции, увеличением грузоперевозок между Уральским, Центральным и Северо-Западным федеральными округами, интенсивностью использования Северного морского пути. Сыктывкар располагает в целом неплохим базовым уровнем обеспечения объектами внешнего транспорта (международный аэропорт, железнодорожный вокзал, автомобильные дороги).</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Проект "</w:t>
            </w:r>
            <w:proofErr w:type="spellStart"/>
            <w:r w:rsidRPr="00531914">
              <w:rPr>
                <w:sz w:val="20"/>
                <w:szCs w:val="20"/>
              </w:rPr>
              <w:t>Белкомур</w:t>
            </w:r>
            <w:proofErr w:type="spellEnd"/>
            <w:r w:rsidRPr="00531914">
              <w:rPr>
                <w:sz w:val="20"/>
                <w:szCs w:val="20"/>
              </w:rPr>
              <w:t xml:space="preserve">". Строительство железнодорожной магистрали Соликамск - Гайны - Сыктывкар - Архангельск общей протяженностью 1155 км. Данная магистраль имеет еще один вариант прохождения, однако указанный выше рассматривается в качестве основного. Проект вошел в Стратегию развития железнодорожного </w:t>
            </w:r>
            <w:r w:rsidRPr="00531914">
              <w:rPr>
                <w:sz w:val="20"/>
                <w:szCs w:val="20"/>
              </w:rPr>
              <w:lastRenderedPageBreak/>
              <w:t xml:space="preserve">транспорта ОАО "РЖД". Общий ежегодный объем перевозок грузов по </w:t>
            </w:r>
            <w:proofErr w:type="spellStart"/>
            <w:r w:rsidRPr="00531914">
              <w:rPr>
                <w:sz w:val="20"/>
                <w:szCs w:val="20"/>
              </w:rPr>
              <w:t>Белкомуру</w:t>
            </w:r>
            <w:proofErr w:type="spellEnd"/>
            <w:r w:rsidRPr="00531914">
              <w:rPr>
                <w:sz w:val="20"/>
                <w:szCs w:val="20"/>
              </w:rPr>
              <w:t xml:space="preserve"> оценивается в 24 млн. тонн.</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Проекты развития (создание, реконструкция, расширение) ответвлений от международного транспортного коридора "Транссиб". </w:t>
            </w:r>
            <w:proofErr w:type="gramStart"/>
            <w:r w:rsidRPr="00531914">
              <w:rPr>
                <w:sz w:val="20"/>
                <w:szCs w:val="20"/>
              </w:rPr>
              <w:t>Железнодорожное ответвление TSR3 Пермь - Кудымкар - Сыктывкар - Архангельск - Беломорск, автодорожное ответвление TSA3 Пермь - Кудымкар - Сыктывкар - Котлас - Березник - Архангельск.</w:t>
            </w:r>
            <w:proofErr w:type="gramEnd"/>
          </w:p>
          <w:p w:rsidR="00531914" w:rsidRPr="00531914" w:rsidRDefault="00531914" w:rsidP="00531914">
            <w:pPr>
              <w:autoSpaceDE w:val="0"/>
              <w:autoSpaceDN w:val="0"/>
              <w:adjustRightInd w:val="0"/>
              <w:ind w:firstLine="34"/>
              <w:jc w:val="both"/>
              <w:rPr>
                <w:sz w:val="20"/>
                <w:szCs w:val="20"/>
              </w:rPr>
            </w:pPr>
            <w:proofErr w:type="gramStart"/>
            <w:r w:rsidRPr="00531914">
              <w:rPr>
                <w:sz w:val="20"/>
                <w:szCs w:val="20"/>
              </w:rPr>
              <w:t xml:space="preserve">Строительство автодороги "Сыктывкар - Ухта - Печора - Усинск - Нарьян-Мар с подъездами к городам Воркута и Салехард", включая участки: пос. </w:t>
            </w:r>
            <w:proofErr w:type="spellStart"/>
            <w:r w:rsidRPr="00531914">
              <w:rPr>
                <w:sz w:val="20"/>
                <w:szCs w:val="20"/>
              </w:rPr>
              <w:t>Керки</w:t>
            </w:r>
            <w:proofErr w:type="spellEnd"/>
            <w:r w:rsidRPr="00531914">
              <w:rPr>
                <w:sz w:val="20"/>
                <w:szCs w:val="20"/>
              </w:rPr>
              <w:t xml:space="preserve"> - р. </w:t>
            </w:r>
            <w:proofErr w:type="spellStart"/>
            <w:r w:rsidRPr="00531914">
              <w:rPr>
                <w:sz w:val="20"/>
                <w:szCs w:val="20"/>
              </w:rPr>
              <w:t>Кабанты-Вис</w:t>
            </w:r>
            <w:proofErr w:type="spellEnd"/>
            <w:r w:rsidRPr="00531914">
              <w:rPr>
                <w:sz w:val="20"/>
                <w:szCs w:val="20"/>
              </w:rPr>
              <w:t xml:space="preserve">, р. </w:t>
            </w:r>
            <w:proofErr w:type="spellStart"/>
            <w:r w:rsidRPr="00531914">
              <w:rPr>
                <w:sz w:val="20"/>
                <w:szCs w:val="20"/>
              </w:rPr>
              <w:t>Кабанты-Вис</w:t>
            </w:r>
            <w:proofErr w:type="spellEnd"/>
            <w:r w:rsidRPr="00531914">
              <w:rPr>
                <w:sz w:val="20"/>
                <w:szCs w:val="20"/>
              </w:rPr>
              <w:t xml:space="preserve"> - пос. Малая Пера, ст. </w:t>
            </w:r>
            <w:proofErr w:type="spellStart"/>
            <w:r w:rsidRPr="00531914">
              <w:rPr>
                <w:sz w:val="20"/>
                <w:szCs w:val="20"/>
              </w:rPr>
              <w:t>Ираель</w:t>
            </w:r>
            <w:proofErr w:type="spellEnd"/>
            <w:r w:rsidRPr="00531914">
              <w:rPr>
                <w:sz w:val="20"/>
                <w:szCs w:val="20"/>
              </w:rPr>
              <w:t xml:space="preserve"> - пос. </w:t>
            </w:r>
            <w:proofErr w:type="spellStart"/>
            <w:r w:rsidRPr="00531914">
              <w:rPr>
                <w:sz w:val="20"/>
                <w:szCs w:val="20"/>
              </w:rPr>
              <w:t>Каджером</w:t>
            </w:r>
            <w:proofErr w:type="spellEnd"/>
            <w:r w:rsidRPr="00531914">
              <w:rPr>
                <w:sz w:val="20"/>
                <w:szCs w:val="20"/>
              </w:rPr>
              <w:t xml:space="preserve">, пос. </w:t>
            </w:r>
            <w:proofErr w:type="spellStart"/>
            <w:r w:rsidRPr="00531914">
              <w:rPr>
                <w:sz w:val="20"/>
                <w:szCs w:val="20"/>
              </w:rPr>
              <w:t>Каджером</w:t>
            </w:r>
            <w:proofErr w:type="spellEnd"/>
            <w:r w:rsidRPr="00531914">
              <w:rPr>
                <w:sz w:val="20"/>
                <w:szCs w:val="20"/>
              </w:rPr>
              <w:t xml:space="preserve"> - пос. </w:t>
            </w:r>
            <w:proofErr w:type="spellStart"/>
            <w:r w:rsidRPr="00531914">
              <w:rPr>
                <w:sz w:val="20"/>
                <w:szCs w:val="20"/>
              </w:rPr>
              <w:t>Чикшино</w:t>
            </w:r>
            <w:proofErr w:type="spellEnd"/>
            <w:r w:rsidRPr="00531914">
              <w:rPr>
                <w:sz w:val="20"/>
                <w:szCs w:val="20"/>
              </w:rPr>
              <w:t xml:space="preserve">, пос. </w:t>
            </w:r>
            <w:proofErr w:type="spellStart"/>
            <w:r w:rsidRPr="00531914">
              <w:rPr>
                <w:sz w:val="20"/>
                <w:szCs w:val="20"/>
              </w:rPr>
              <w:t>Акись</w:t>
            </w:r>
            <w:proofErr w:type="spellEnd"/>
            <w:r w:rsidRPr="00531914">
              <w:rPr>
                <w:sz w:val="20"/>
                <w:szCs w:val="20"/>
              </w:rPr>
              <w:t xml:space="preserve"> - пос. </w:t>
            </w:r>
            <w:proofErr w:type="spellStart"/>
            <w:r w:rsidRPr="00531914">
              <w:rPr>
                <w:sz w:val="20"/>
                <w:szCs w:val="20"/>
              </w:rPr>
              <w:t>Ошкурья</w:t>
            </w:r>
            <w:proofErr w:type="spellEnd"/>
            <w:r w:rsidRPr="00531914">
              <w:rPr>
                <w:sz w:val="20"/>
                <w:szCs w:val="20"/>
              </w:rPr>
              <w:t xml:space="preserve">, пос. </w:t>
            </w:r>
            <w:proofErr w:type="spellStart"/>
            <w:r w:rsidRPr="00531914">
              <w:rPr>
                <w:sz w:val="20"/>
                <w:szCs w:val="20"/>
              </w:rPr>
              <w:t>Ошкурья</w:t>
            </w:r>
            <w:proofErr w:type="spellEnd"/>
            <w:r w:rsidRPr="00531914">
              <w:rPr>
                <w:sz w:val="20"/>
                <w:szCs w:val="20"/>
              </w:rPr>
              <w:t xml:space="preserve"> - пос. Усть-Уса и мостовые переходы через реки Лыжа и Печора.</w:t>
            </w:r>
            <w:proofErr w:type="gramEnd"/>
          </w:p>
          <w:p w:rsidR="00531914" w:rsidRPr="00531914" w:rsidRDefault="00531914" w:rsidP="00531914">
            <w:pPr>
              <w:autoSpaceDE w:val="0"/>
              <w:autoSpaceDN w:val="0"/>
              <w:adjustRightInd w:val="0"/>
              <w:ind w:firstLine="34"/>
              <w:jc w:val="both"/>
              <w:rPr>
                <w:sz w:val="20"/>
                <w:szCs w:val="20"/>
              </w:rPr>
            </w:pPr>
            <w:r w:rsidRPr="00531914">
              <w:rPr>
                <w:sz w:val="20"/>
                <w:szCs w:val="20"/>
              </w:rPr>
              <w:t>Проектирование и строительство нового международного аэропорта Сыктывкара.</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"Опорный центр инновационной экономики"</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Расширение инновационной деятельности, развитие Сыктывкара как опорного центра инновационной экономики Республики Коми.</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Наличие большого числа научно-исследовательских и проектных организаций, а также учреждений высшего профессионального образования.</w:t>
            </w:r>
          </w:p>
          <w:p w:rsidR="00531914" w:rsidRPr="00531914" w:rsidRDefault="00531914" w:rsidP="00531914">
            <w:pPr>
              <w:autoSpaceDE w:val="0"/>
              <w:autoSpaceDN w:val="0"/>
              <w:adjustRightInd w:val="0"/>
              <w:ind w:firstLine="34"/>
              <w:jc w:val="both"/>
              <w:rPr>
                <w:sz w:val="20"/>
                <w:szCs w:val="20"/>
              </w:rPr>
            </w:pPr>
            <w:r w:rsidRPr="00531914">
              <w:rPr>
                <w:sz w:val="20"/>
                <w:szCs w:val="20"/>
              </w:rPr>
              <w:t>Хорошая обеспеченность квалифицированными трудовыми ресурсами.</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Наличие ряда промышленных предприятий, на базе которых могут </w:t>
            </w:r>
            <w:proofErr w:type="gramStart"/>
            <w:r w:rsidRPr="00531914">
              <w:rPr>
                <w:sz w:val="20"/>
                <w:szCs w:val="20"/>
              </w:rPr>
              <w:t>апробироваться и внедряться</w:t>
            </w:r>
            <w:proofErr w:type="gramEnd"/>
            <w:r w:rsidRPr="00531914">
              <w:rPr>
                <w:sz w:val="20"/>
                <w:szCs w:val="20"/>
              </w:rPr>
              <w:t xml:space="preserve"> новые научные разработки.</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Создание биотехнологического кластера как системы взаимосвязанных научно-исследовательских центров, проектных организаций и промышленных предприятий, занимающихся внедрением, опытным и серийным производством новейших видов продукции на основе глубокой переработки лесного и сельскохозяйственного сырья, включая отходы производства. Организация производства: </w:t>
            </w:r>
            <w:proofErr w:type="spellStart"/>
            <w:r w:rsidRPr="00531914">
              <w:rPr>
                <w:sz w:val="20"/>
                <w:szCs w:val="20"/>
              </w:rPr>
              <w:t>биотоплива</w:t>
            </w:r>
            <w:proofErr w:type="spellEnd"/>
            <w:r w:rsidRPr="00531914">
              <w:rPr>
                <w:sz w:val="20"/>
                <w:szCs w:val="20"/>
              </w:rPr>
              <w:t xml:space="preserve"> второго поколения, лекарственных средств и препаратов, строительных материалов для малоэтажного домостроения, других новейших видов продукции.</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"Туристская мозаика"</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Создание инфраструктуры для оздоровительного, экологического, познавательного, спортивного и </w:t>
            </w:r>
            <w:proofErr w:type="spellStart"/>
            <w:r w:rsidRPr="00531914">
              <w:rPr>
                <w:sz w:val="20"/>
                <w:szCs w:val="20"/>
              </w:rPr>
              <w:t>конгрессно-делового</w:t>
            </w:r>
            <w:proofErr w:type="spellEnd"/>
            <w:r w:rsidRPr="00531914">
              <w:rPr>
                <w:sz w:val="20"/>
                <w:szCs w:val="20"/>
              </w:rPr>
              <w:t xml:space="preserve"> туризма.</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Наличие международного аэропорта, системы внешнего транспорта, базовой емкости номеров гостиничного фонда. Известность в </w:t>
            </w:r>
            <w:r w:rsidRPr="00531914">
              <w:rPr>
                <w:sz w:val="20"/>
                <w:szCs w:val="20"/>
              </w:rPr>
              <w:lastRenderedPageBreak/>
              <w:t>качестве "лесного центра", позволяющая проводить международные конгрессы и выставки лесопромышленной тематики. Комплексный природный заказник республиканского значения "</w:t>
            </w:r>
            <w:proofErr w:type="spellStart"/>
            <w:r w:rsidRPr="00531914">
              <w:rPr>
                <w:sz w:val="20"/>
                <w:szCs w:val="20"/>
              </w:rPr>
              <w:t>Белоборский</w:t>
            </w:r>
            <w:proofErr w:type="spellEnd"/>
            <w:r w:rsidRPr="00531914">
              <w:rPr>
                <w:sz w:val="20"/>
                <w:szCs w:val="20"/>
              </w:rPr>
              <w:t xml:space="preserve">", хорошая обеспеченность Сыктывкара биологическими ресурсами позволяет развивать оздоровительное, экологическое и познавательное направления туризма. Относительно благоприятные климатические условия и наличие базовых оздоровительных учреждений могут стать основой для сети оздоровительно-профилактических объектов, обслуживающих работников предприятий добывающей промышленности, лесного хозяйства и других отраслей, работающих в крайне суровых климатических условиях. Развитие спортивного и познавательного направлений туризма может вестись в партнерстве с </w:t>
            </w:r>
            <w:proofErr w:type="spellStart"/>
            <w:r w:rsidRPr="00531914">
              <w:rPr>
                <w:sz w:val="20"/>
                <w:szCs w:val="20"/>
              </w:rPr>
              <w:t>Сыктывдинским</w:t>
            </w:r>
            <w:proofErr w:type="spellEnd"/>
            <w:r w:rsidRPr="00531914">
              <w:rPr>
                <w:sz w:val="20"/>
                <w:szCs w:val="20"/>
              </w:rPr>
              <w:t xml:space="preserve"> районом, где расположен крупнейший в республике стадион им. </w:t>
            </w:r>
            <w:proofErr w:type="spellStart"/>
            <w:r w:rsidRPr="00531914">
              <w:rPr>
                <w:sz w:val="20"/>
                <w:szCs w:val="20"/>
              </w:rPr>
              <w:t>Р.Сметаниной</w:t>
            </w:r>
            <w:proofErr w:type="spellEnd"/>
            <w:r w:rsidRPr="00531914">
              <w:rPr>
                <w:sz w:val="20"/>
                <w:szCs w:val="20"/>
              </w:rPr>
              <w:t xml:space="preserve"> и Финно-угорский этнокультурный парк.</w:t>
            </w:r>
          </w:p>
          <w:p w:rsidR="00531914" w:rsidRPr="00531914" w:rsidRDefault="00531914" w:rsidP="00531914">
            <w:pPr>
              <w:autoSpaceDE w:val="0"/>
              <w:autoSpaceDN w:val="0"/>
              <w:adjustRightInd w:val="0"/>
              <w:ind w:firstLine="34"/>
              <w:jc w:val="both"/>
              <w:rPr>
                <w:sz w:val="20"/>
                <w:szCs w:val="20"/>
              </w:rPr>
            </w:pPr>
            <w:r w:rsidRPr="00531914">
              <w:rPr>
                <w:sz w:val="20"/>
                <w:szCs w:val="20"/>
              </w:rPr>
              <w:t>Туризм входит в число наиболее приоритетных и перспективных направлений экономической деятельности в республике.</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Создание </w:t>
            </w:r>
            <w:proofErr w:type="spellStart"/>
            <w:r w:rsidRPr="00531914">
              <w:rPr>
                <w:sz w:val="20"/>
                <w:szCs w:val="20"/>
              </w:rPr>
              <w:t>конгрессно-выставочного</w:t>
            </w:r>
            <w:proofErr w:type="spellEnd"/>
            <w:r w:rsidRPr="00531914">
              <w:rPr>
                <w:sz w:val="20"/>
                <w:szCs w:val="20"/>
              </w:rPr>
              <w:t xml:space="preserve"> центра Сыктывкара.</w:t>
            </w:r>
          </w:p>
          <w:p w:rsidR="00531914" w:rsidRPr="00531914" w:rsidRDefault="00531914" w:rsidP="00531914">
            <w:pPr>
              <w:autoSpaceDE w:val="0"/>
              <w:autoSpaceDN w:val="0"/>
              <w:adjustRightInd w:val="0"/>
              <w:ind w:firstLine="34"/>
              <w:jc w:val="both"/>
              <w:rPr>
                <w:sz w:val="20"/>
                <w:szCs w:val="20"/>
              </w:rPr>
            </w:pPr>
            <w:r w:rsidRPr="00531914">
              <w:rPr>
                <w:sz w:val="20"/>
                <w:szCs w:val="20"/>
              </w:rPr>
              <w:t>Проектирование и строительство новых и реконструкция действующих гостиниц.</w:t>
            </w:r>
          </w:p>
          <w:p w:rsidR="00531914" w:rsidRPr="00531914" w:rsidRDefault="00531914" w:rsidP="00531914">
            <w:pPr>
              <w:autoSpaceDE w:val="0"/>
              <w:autoSpaceDN w:val="0"/>
              <w:adjustRightInd w:val="0"/>
              <w:ind w:firstLine="34"/>
              <w:jc w:val="both"/>
              <w:rPr>
                <w:sz w:val="20"/>
                <w:szCs w:val="20"/>
              </w:rPr>
            </w:pPr>
            <w:r w:rsidRPr="00531914">
              <w:rPr>
                <w:sz w:val="20"/>
                <w:szCs w:val="20"/>
              </w:rPr>
              <w:t>Проектирование и строительство оздоровительно-гостиничных комплексов и баз отдыха в пригородной зоне Сыктывкара (с привлечением финансирования со стороны заинтересованных нефтяных, газовых, угольных, лесных и иных предприятий Республики Коми).</w:t>
            </w:r>
          </w:p>
          <w:p w:rsidR="00531914" w:rsidRPr="00531914" w:rsidRDefault="00531914" w:rsidP="00531914">
            <w:pPr>
              <w:autoSpaceDE w:val="0"/>
              <w:autoSpaceDN w:val="0"/>
              <w:adjustRightInd w:val="0"/>
              <w:ind w:firstLine="34"/>
              <w:jc w:val="both"/>
              <w:rPr>
                <w:sz w:val="20"/>
                <w:szCs w:val="20"/>
              </w:rPr>
            </w:pPr>
            <w:r w:rsidRPr="00531914">
              <w:rPr>
                <w:sz w:val="20"/>
                <w:szCs w:val="20"/>
              </w:rPr>
              <w:t>Разработка туристических маршрутов по природным объектам Сыктывкара.</w:t>
            </w:r>
          </w:p>
          <w:p w:rsidR="00531914" w:rsidRPr="00531914" w:rsidRDefault="00531914" w:rsidP="00531914">
            <w:pPr>
              <w:autoSpaceDE w:val="0"/>
              <w:autoSpaceDN w:val="0"/>
              <w:adjustRightInd w:val="0"/>
              <w:ind w:firstLine="34"/>
              <w:jc w:val="both"/>
              <w:rPr>
                <w:sz w:val="20"/>
                <w:szCs w:val="20"/>
              </w:rPr>
            </w:pPr>
            <w:r w:rsidRPr="00531914">
              <w:rPr>
                <w:sz w:val="20"/>
                <w:szCs w:val="20"/>
              </w:rPr>
              <w:t>Организация и проведение в Сыктывкаре конференций, конгрессов, выставок, ярмарок, спортивных соревнований международного, общероссийского и межрегионального значения.</w:t>
            </w:r>
          </w:p>
          <w:p w:rsidR="00531914" w:rsidRPr="00531914" w:rsidRDefault="00531914" w:rsidP="00531914">
            <w:pPr>
              <w:autoSpaceDE w:val="0"/>
              <w:autoSpaceDN w:val="0"/>
              <w:adjustRightInd w:val="0"/>
              <w:ind w:firstLine="34"/>
              <w:jc w:val="both"/>
              <w:rPr>
                <w:sz w:val="20"/>
                <w:szCs w:val="20"/>
              </w:rPr>
            </w:pPr>
            <w:r w:rsidRPr="00531914">
              <w:rPr>
                <w:sz w:val="20"/>
                <w:szCs w:val="20"/>
              </w:rPr>
              <w:t>Проведение рекламной кампании по формированию и продвижению туристического имиджа Сыктывкара в России и за рубежом.</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"Дары леса"</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Создание производств по переработке ягод, грибов и трав.</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На территории Сыктывкара произрастают 610 видов высших растений, представленных в основном многолетними травами, 19 видами деревьев и 33 видами кустарников. Многие растения являются полезными, среди них 35 видов кормовых трав, более 40 видов лекарственных растений, до 80 видов съедобных грибов, около 30 видов ягод и съедобных трав.</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Функционируют производства, занимающиеся добавкой ягод и трав в напитки и изготовлением замороженной продукции. Однако </w:t>
            </w:r>
            <w:r w:rsidRPr="00531914">
              <w:rPr>
                <w:sz w:val="20"/>
                <w:szCs w:val="20"/>
              </w:rPr>
              <w:lastRenderedPageBreak/>
              <w:t>масштабы этой деятельности невелики.</w:t>
            </w:r>
          </w:p>
          <w:p w:rsidR="00531914" w:rsidRPr="00531914" w:rsidRDefault="00531914" w:rsidP="00531914">
            <w:pPr>
              <w:autoSpaceDE w:val="0"/>
              <w:autoSpaceDN w:val="0"/>
              <w:adjustRightInd w:val="0"/>
              <w:ind w:firstLine="34"/>
              <w:jc w:val="both"/>
              <w:rPr>
                <w:sz w:val="20"/>
                <w:szCs w:val="20"/>
              </w:rPr>
            </w:pPr>
            <w:r w:rsidRPr="00531914">
              <w:rPr>
                <w:sz w:val="20"/>
                <w:szCs w:val="20"/>
              </w:rPr>
              <w:t>В России и в мире увеличивается спрос на экологически чистую продукцию, сырье для производства которой произрастает в естественных природных условиях.</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Создание </w:t>
            </w:r>
            <w:proofErr w:type="spellStart"/>
            <w:r w:rsidRPr="00531914">
              <w:rPr>
                <w:sz w:val="20"/>
                <w:szCs w:val="20"/>
              </w:rPr>
              <w:t>техноэкопарка</w:t>
            </w:r>
            <w:proofErr w:type="spellEnd"/>
            <w:r w:rsidRPr="00531914">
              <w:rPr>
                <w:sz w:val="20"/>
                <w:szCs w:val="20"/>
              </w:rPr>
              <w:t>, где будут размещены производства, занимающиеся промышленной переработкой ягод, грибов, дикорастущих трав и растений для производства продуктов питания, пищевых добавок и ингредиентов.</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"Развитие аэропортового комплекса в Сыктывкаре"</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Расширение географии полетов, выход на международные линии.</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Спрос населения города Сыктывкара и Республики Коми на новые региональные и международные рейсы, необходимость улучшения обслуживания авиапассажиров международных рейсов.</w:t>
            </w:r>
          </w:p>
          <w:p w:rsidR="00531914" w:rsidRPr="00531914" w:rsidRDefault="00531914" w:rsidP="00531914">
            <w:pPr>
              <w:autoSpaceDE w:val="0"/>
              <w:autoSpaceDN w:val="0"/>
              <w:adjustRightInd w:val="0"/>
              <w:ind w:firstLine="34"/>
              <w:jc w:val="both"/>
              <w:rPr>
                <w:sz w:val="20"/>
                <w:szCs w:val="20"/>
              </w:rPr>
            </w:pPr>
            <w:r w:rsidRPr="00531914">
              <w:rPr>
                <w:sz w:val="20"/>
                <w:szCs w:val="20"/>
              </w:rPr>
              <w:t>Строительство аэропортового комплекса в Сыктывкаре и расширение авиапарка АО "</w:t>
            </w:r>
            <w:proofErr w:type="spellStart"/>
            <w:r w:rsidRPr="00531914">
              <w:rPr>
                <w:sz w:val="20"/>
                <w:szCs w:val="20"/>
              </w:rPr>
              <w:t>Комиавиатранс</w:t>
            </w:r>
            <w:proofErr w:type="spellEnd"/>
            <w:r w:rsidRPr="00531914">
              <w:rPr>
                <w:sz w:val="20"/>
                <w:szCs w:val="20"/>
              </w:rPr>
              <w:t>" в целях развития регионального и международного авиасообщения.</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"Летное поле"</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Вывод аэропорта и освоение освободившегося пространства при определении источников финансирования, необходимых для завершения строительства нового аэропорта.</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Действующий аэропорт Сыктывкара расположен на юго-восточной окраине города в непосредственной близости от жилой застройки. Местоположение аэропорта в городской черте не отвечает санитарным и градостроительным требованиям, шумовая зона накрывает значительную часть жилой застройки города.</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Вынос аэропорта позволит не только улучшить авиационное сообщение, но и освободить ценные территории на юго-восточной окраине города и улучшить качество городской среды.</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После осуществления мероприятий по рекультивации территории и обеспечения инженерной инфраструктурой здесь возможно массовое жилищное строительство по новым </w:t>
            </w:r>
            <w:proofErr w:type="spellStart"/>
            <w:r w:rsidRPr="00531914">
              <w:rPr>
                <w:sz w:val="20"/>
                <w:szCs w:val="20"/>
              </w:rPr>
              <w:t>экологичным</w:t>
            </w:r>
            <w:proofErr w:type="spellEnd"/>
            <w:r w:rsidRPr="00531914">
              <w:rPr>
                <w:sz w:val="20"/>
                <w:szCs w:val="20"/>
              </w:rPr>
              <w:t xml:space="preserve"> ("зеленым") технологиям или/и создание центра ярмарок и выставок.</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"Развитие застроенных территорий"</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снос малоэтажных жилых домов в деревянном исполнении, в которых основные несущие конструкции, внутридомовые инженерные сети достигли предельного износа, и строительство на </w:t>
            </w:r>
            <w:r w:rsidRPr="00531914">
              <w:rPr>
                <w:sz w:val="20"/>
                <w:szCs w:val="20"/>
              </w:rPr>
              <w:lastRenderedPageBreak/>
              <w:t>их месте современных многоквартирных жилых домов.</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Острейшей проблемой в городе Сыктывкаре является наличие значительного объема малоэтажных жилых домов в деревянном исполнении, в которых основные несущие конструкции, внутридомовые инженерные сети достигли предельного износа.</w:t>
            </w:r>
          </w:p>
          <w:p w:rsidR="00531914" w:rsidRPr="00531914" w:rsidRDefault="00531914" w:rsidP="00531914">
            <w:pPr>
              <w:autoSpaceDE w:val="0"/>
              <w:autoSpaceDN w:val="0"/>
              <w:adjustRightInd w:val="0"/>
              <w:ind w:firstLine="34"/>
              <w:jc w:val="both"/>
              <w:rPr>
                <w:sz w:val="20"/>
                <w:szCs w:val="20"/>
              </w:rPr>
            </w:pPr>
            <w:r w:rsidRPr="00531914">
              <w:rPr>
                <w:sz w:val="20"/>
                <w:szCs w:val="20"/>
              </w:rPr>
              <w:t>На территории муниципального образования городского округа "Сыктывкар" 2946 многоквартирных жилых домов, из них в деревянном исполнении 1607 многоквартирных жилых домов, что составляет 54,55 процента.</w:t>
            </w:r>
          </w:p>
          <w:p w:rsidR="00531914" w:rsidRPr="00531914" w:rsidRDefault="00531914" w:rsidP="00531914">
            <w:pPr>
              <w:autoSpaceDE w:val="0"/>
              <w:autoSpaceDN w:val="0"/>
              <w:adjustRightInd w:val="0"/>
              <w:ind w:firstLine="34"/>
              <w:jc w:val="both"/>
              <w:rPr>
                <w:sz w:val="20"/>
                <w:szCs w:val="20"/>
              </w:rPr>
            </w:pPr>
            <w:r w:rsidRPr="00531914">
              <w:rPr>
                <w:sz w:val="20"/>
                <w:szCs w:val="20"/>
              </w:rPr>
              <w:t>Общая площадь жилищного фонда составляет 5391,6 тыс. кв. метров, из них общая площадь жилых помещений в деревянном исполнении 836,3 тыс. кв. метров, что составляет 15,51 процента от общего объема жилищного фонда многоквартирных домов.</w:t>
            </w:r>
          </w:p>
          <w:p w:rsidR="00531914" w:rsidRPr="00531914" w:rsidRDefault="00531914" w:rsidP="00531914">
            <w:pPr>
              <w:autoSpaceDE w:val="0"/>
              <w:autoSpaceDN w:val="0"/>
              <w:adjustRightInd w:val="0"/>
              <w:ind w:firstLine="34"/>
              <w:jc w:val="both"/>
              <w:rPr>
                <w:sz w:val="20"/>
                <w:szCs w:val="20"/>
              </w:rPr>
            </w:pPr>
            <w:r w:rsidRPr="00531914">
              <w:rPr>
                <w:sz w:val="20"/>
                <w:szCs w:val="20"/>
              </w:rPr>
              <w:t>Наибольшая доля многоквартирных домов в границах территорий, планируемых для развития, - это двухэтажные жилые дома послевоенных годов постройки, которые расположены в центральной части города.</w:t>
            </w:r>
          </w:p>
          <w:p w:rsidR="00531914" w:rsidRPr="00531914" w:rsidRDefault="00531914" w:rsidP="00531914">
            <w:pPr>
              <w:autoSpaceDE w:val="0"/>
              <w:autoSpaceDN w:val="0"/>
              <w:adjustRightInd w:val="0"/>
              <w:ind w:firstLine="34"/>
              <w:jc w:val="both"/>
              <w:rPr>
                <w:sz w:val="20"/>
                <w:szCs w:val="20"/>
              </w:rPr>
            </w:pPr>
            <w:r w:rsidRPr="00531914">
              <w:rPr>
                <w:sz w:val="20"/>
                <w:szCs w:val="20"/>
              </w:rPr>
              <w:t>Деревянные дома имеют большой процент износа, отсутствует комфортное современное инженерно-техническое обеспечение в домах. Из-за недостатка средств в отрасли на проведение капитального ремонта жилищного фонда привело к обветшанию инженерной инфраструктуры и основных конструкций зданий.</w:t>
            </w:r>
          </w:p>
          <w:p w:rsidR="00531914" w:rsidRPr="00531914" w:rsidRDefault="00531914" w:rsidP="00531914">
            <w:pPr>
              <w:autoSpaceDE w:val="0"/>
              <w:autoSpaceDN w:val="0"/>
              <w:adjustRightInd w:val="0"/>
              <w:ind w:firstLine="34"/>
              <w:jc w:val="both"/>
              <w:rPr>
                <w:sz w:val="20"/>
                <w:szCs w:val="20"/>
              </w:rPr>
            </w:pPr>
            <w:r w:rsidRPr="00531914">
              <w:rPr>
                <w:sz w:val="20"/>
                <w:szCs w:val="20"/>
              </w:rPr>
              <w:t>Проживание в таких домах сопряжено с риском возникновения обрушений. Кроме того, такие строения ухудшают внешний облик столицы, сдерживают развитие инженерной и социальной инфраструктур, снижают инвестиционную привлекательность города.</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Решение вышеуказанной проблемы планируется начать в рамках реализации муниципальной адресной </w:t>
            </w:r>
            <w:hyperlink r:id="rId6" w:history="1">
              <w:r w:rsidRPr="00531914">
                <w:rPr>
                  <w:color w:val="0000FF"/>
                  <w:sz w:val="20"/>
                  <w:szCs w:val="20"/>
                </w:rPr>
                <w:t>программы</w:t>
              </w:r>
            </w:hyperlink>
            <w:r w:rsidRPr="00531914">
              <w:rPr>
                <w:sz w:val="20"/>
                <w:szCs w:val="20"/>
              </w:rPr>
              <w:t xml:space="preserve"> "Развитие застроенных территорий муниципального образования городского округа "Сыктывкар" на 2013 - 2017 годы".</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Реализация проекта позволит:</w:t>
            </w:r>
          </w:p>
          <w:p w:rsidR="00531914" w:rsidRPr="00531914" w:rsidRDefault="00531914" w:rsidP="00531914">
            <w:pPr>
              <w:autoSpaceDE w:val="0"/>
              <w:autoSpaceDN w:val="0"/>
              <w:adjustRightInd w:val="0"/>
              <w:ind w:firstLine="34"/>
              <w:jc w:val="both"/>
              <w:rPr>
                <w:sz w:val="20"/>
                <w:szCs w:val="20"/>
              </w:rPr>
            </w:pPr>
            <w:r w:rsidRPr="00531914">
              <w:rPr>
                <w:sz w:val="20"/>
                <w:szCs w:val="20"/>
              </w:rPr>
              <w:t>соблюсти градостроительные, экологические и санитарные правила и нормы жилой застройки г. Сыктывкара;</w:t>
            </w:r>
          </w:p>
          <w:p w:rsidR="00531914" w:rsidRPr="00531914" w:rsidRDefault="00531914" w:rsidP="00531914">
            <w:pPr>
              <w:autoSpaceDE w:val="0"/>
              <w:autoSpaceDN w:val="0"/>
              <w:adjustRightInd w:val="0"/>
              <w:ind w:firstLine="34"/>
              <w:jc w:val="both"/>
              <w:rPr>
                <w:sz w:val="20"/>
                <w:szCs w:val="20"/>
              </w:rPr>
            </w:pPr>
            <w:r w:rsidRPr="00531914">
              <w:rPr>
                <w:sz w:val="20"/>
                <w:szCs w:val="20"/>
              </w:rPr>
              <w:t>повысить градостроительные показатели и архитектурную выразительность застройки на территории МО ГО "Сыктывкар";</w:t>
            </w:r>
          </w:p>
          <w:p w:rsidR="00531914" w:rsidRPr="00531914" w:rsidRDefault="00531914" w:rsidP="00531914">
            <w:pPr>
              <w:autoSpaceDE w:val="0"/>
              <w:autoSpaceDN w:val="0"/>
              <w:adjustRightInd w:val="0"/>
              <w:ind w:firstLine="34"/>
              <w:jc w:val="both"/>
              <w:rPr>
                <w:sz w:val="20"/>
                <w:szCs w:val="20"/>
              </w:rPr>
            </w:pPr>
            <w:r w:rsidRPr="00531914">
              <w:rPr>
                <w:sz w:val="20"/>
                <w:szCs w:val="20"/>
              </w:rPr>
              <w:t>создать инженерную и социальную инфраструктуру, отвечающую современным требованиям и потребностям г. Сыктывкара.</w:t>
            </w:r>
          </w:p>
          <w:p w:rsidR="00531914" w:rsidRPr="00531914" w:rsidRDefault="00531914" w:rsidP="00531914">
            <w:pPr>
              <w:autoSpaceDE w:val="0"/>
              <w:autoSpaceDN w:val="0"/>
              <w:adjustRightInd w:val="0"/>
              <w:ind w:firstLine="34"/>
              <w:jc w:val="both"/>
              <w:rPr>
                <w:sz w:val="20"/>
                <w:szCs w:val="20"/>
              </w:rPr>
            </w:pPr>
            <w:r w:rsidRPr="00531914">
              <w:rPr>
                <w:sz w:val="20"/>
                <w:szCs w:val="20"/>
              </w:rPr>
              <w:t>Результатом реализации проекта будет снос 104 домов общей площадью 55,94 тыс. кв. метров, не отвечающих современным требованиям к качеству проживания, с расселением 3208 граждан и строительство современного жилого фонда в границах территории кварталов общей площадью 140,7 тыс. кв.м.</w:t>
            </w:r>
          </w:p>
          <w:p w:rsidR="00531914" w:rsidRPr="00531914" w:rsidRDefault="00531914" w:rsidP="00531914">
            <w:pPr>
              <w:autoSpaceDE w:val="0"/>
              <w:autoSpaceDN w:val="0"/>
              <w:adjustRightInd w:val="0"/>
              <w:ind w:firstLine="34"/>
              <w:rPr>
                <w:sz w:val="20"/>
                <w:szCs w:val="20"/>
              </w:rPr>
            </w:pPr>
          </w:p>
          <w:p w:rsidR="00531914" w:rsidRPr="000C4826" w:rsidRDefault="00531914" w:rsidP="00531914">
            <w:pPr>
              <w:autoSpaceDE w:val="0"/>
              <w:autoSpaceDN w:val="0"/>
              <w:adjustRightInd w:val="0"/>
              <w:ind w:firstLine="34"/>
              <w:jc w:val="both"/>
              <w:outlineLvl w:val="0"/>
              <w:rPr>
                <w:b/>
                <w:bCs/>
                <w:strike/>
                <w:sz w:val="20"/>
                <w:szCs w:val="20"/>
              </w:rPr>
            </w:pPr>
            <w:r w:rsidRPr="000C4826">
              <w:rPr>
                <w:b/>
                <w:bCs/>
                <w:strike/>
                <w:sz w:val="20"/>
                <w:szCs w:val="20"/>
              </w:rPr>
              <w:t>"</w:t>
            </w:r>
            <w:proofErr w:type="spellStart"/>
            <w:r w:rsidRPr="000C4826">
              <w:rPr>
                <w:b/>
                <w:bCs/>
                <w:strike/>
                <w:sz w:val="20"/>
                <w:szCs w:val="20"/>
              </w:rPr>
              <w:t>Югыд</w:t>
            </w:r>
            <w:proofErr w:type="spellEnd"/>
            <w:r w:rsidRPr="000C4826">
              <w:rPr>
                <w:b/>
                <w:bCs/>
                <w:strike/>
                <w:sz w:val="20"/>
                <w:szCs w:val="20"/>
              </w:rPr>
              <w:t xml:space="preserve"> </w:t>
            </w:r>
            <w:proofErr w:type="spellStart"/>
            <w:r w:rsidRPr="000C4826">
              <w:rPr>
                <w:b/>
                <w:bCs/>
                <w:strike/>
                <w:sz w:val="20"/>
                <w:szCs w:val="20"/>
              </w:rPr>
              <w:t>Чой</w:t>
            </w:r>
            <w:proofErr w:type="spellEnd"/>
            <w:r w:rsidRPr="000C4826">
              <w:rPr>
                <w:b/>
                <w:bCs/>
                <w:strike/>
                <w:sz w:val="20"/>
                <w:szCs w:val="20"/>
              </w:rPr>
              <w:t>" ("Светлая горка")</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lastRenderedPageBreak/>
              <w:t xml:space="preserve">Суть: Комплексное развитие территории, находящейся между Сыктывкаром и </w:t>
            </w:r>
            <w:proofErr w:type="spellStart"/>
            <w:r w:rsidRPr="000C4826">
              <w:rPr>
                <w:strike/>
                <w:sz w:val="20"/>
                <w:szCs w:val="20"/>
              </w:rPr>
              <w:t>Эжвинским</w:t>
            </w:r>
            <w:proofErr w:type="spellEnd"/>
            <w:r w:rsidRPr="000C4826">
              <w:rPr>
                <w:strike/>
                <w:sz w:val="20"/>
                <w:szCs w:val="20"/>
              </w:rPr>
              <w:t xml:space="preserve"> районом Сыктывкара.</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xml:space="preserve">Предпосылки: в границах территории, планируемой для развития, расположены дома с большим процентом износа, неразвита коммунальная и социальная инфраструктура. Жилье, строящееся в данном жилом комплексе, будет пользоваться спросом как у населения, проживающего как в </w:t>
            </w:r>
            <w:proofErr w:type="spellStart"/>
            <w:r w:rsidRPr="000C4826">
              <w:rPr>
                <w:strike/>
                <w:sz w:val="20"/>
                <w:szCs w:val="20"/>
              </w:rPr>
              <w:t>Эжвинском</w:t>
            </w:r>
            <w:proofErr w:type="spellEnd"/>
            <w:r w:rsidRPr="000C4826">
              <w:rPr>
                <w:strike/>
                <w:sz w:val="20"/>
                <w:szCs w:val="20"/>
              </w:rPr>
              <w:t xml:space="preserve"> районе Сыктывкара, так и в Сыктывкаре.</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Содержание:</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Будет построено более 230 тысяч квадратных метров жилья, в том числе жилье экономического класса. На территории жилого комплекса планируется разместить:</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- 46 жилых многоквартирных домов разной этажности - от 5 до 18 этажей;</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два детских садика и общеобразовательную школу;</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учреждения социально-культурного и бытового обслуживания во встроенных и пристроенных помещениях жилых домов;</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физкультурно-оздоровительный центр;</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xml:space="preserve">- храм Святителю Спиридону </w:t>
            </w:r>
            <w:proofErr w:type="spellStart"/>
            <w:r w:rsidRPr="000C4826">
              <w:rPr>
                <w:strike/>
                <w:sz w:val="20"/>
                <w:szCs w:val="20"/>
              </w:rPr>
              <w:t>Тримифунскому</w:t>
            </w:r>
            <w:proofErr w:type="spellEnd"/>
            <w:r w:rsidRPr="000C4826">
              <w:rPr>
                <w:strike/>
                <w:sz w:val="20"/>
                <w:szCs w:val="20"/>
              </w:rPr>
              <w:t xml:space="preserve"> и часовню;</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торговые центры;</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подземные и надземные парковки;</w:t>
            </w:r>
          </w:p>
          <w:p w:rsidR="00531914" w:rsidRPr="000C4826" w:rsidRDefault="00531914" w:rsidP="00531914">
            <w:pPr>
              <w:autoSpaceDE w:val="0"/>
              <w:autoSpaceDN w:val="0"/>
              <w:adjustRightInd w:val="0"/>
              <w:ind w:firstLine="34"/>
              <w:jc w:val="both"/>
              <w:rPr>
                <w:strike/>
                <w:sz w:val="20"/>
                <w:szCs w:val="20"/>
              </w:rPr>
            </w:pPr>
            <w:r w:rsidRPr="000C4826">
              <w:rPr>
                <w:strike/>
                <w:sz w:val="20"/>
                <w:szCs w:val="20"/>
              </w:rPr>
              <w:t xml:space="preserve">- объекты </w:t>
            </w:r>
            <w:proofErr w:type="gramStart"/>
            <w:r w:rsidRPr="000C4826">
              <w:rPr>
                <w:strike/>
                <w:sz w:val="20"/>
                <w:szCs w:val="20"/>
              </w:rPr>
              <w:t>инженерной</w:t>
            </w:r>
            <w:proofErr w:type="gramEnd"/>
            <w:r w:rsidRPr="000C4826">
              <w:rPr>
                <w:strike/>
                <w:sz w:val="20"/>
                <w:szCs w:val="20"/>
              </w:rPr>
              <w:t xml:space="preserve"> инфраструктуры.</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"Индустриальный парк"</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Ввод в эксплуатацию новых производств, обеспечивающих необходимые потребности в строительных материалах и технике.</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Для удовлетворения нужд людей в улучшении жилищных условий необходимо, как минимум, двукратное увеличение ежегодных объемов строительства.</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В Сыктывкаре </w:t>
            </w:r>
            <w:proofErr w:type="gramStart"/>
            <w:r w:rsidRPr="00531914">
              <w:rPr>
                <w:sz w:val="20"/>
                <w:szCs w:val="20"/>
              </w:rPr>
              <w:t>планируется строительство завода по производству башенных кранов на базе металлообрабатывающего завода и рассматривается</w:t>
            </w:r>
            <w:proofErr w:type="gramEnd"/>
            <w:r w:rsidRPr="00531914">
              <w:rPr>
                <w:sz w:val="20"/>
                <w:szCs w:val="20"/>
              </w:rPr>
              <w:t xml:space="preserve"> вопрос о строительстве комбината панельного домостроения. В столице республики есть все условия для создания индустриального парка, в который, в том числе войдут лесопильно-деревообрабатывающий комплекс и крупный логистический центр.</w:t>
            </w:r>
          </w:p>
          <w:p w:rsidR="00531914" w:rsidRPr="00531914" w:rsidRDefault="00531914" w:rsidP="00531914">
            <w:pPr>
              <w:autoSpaceDE w:val="0"/>
              <w:autoSpaceDN w:val="0"/>
              <w:adjustRightInd w:val="0"/>
              <w:ind w:firstLine="34"/>
              <w:jc w:val="both"/>
              <w:rPr>
                <w:sz w:val="20"/>
                <w:szCs w:val="20"/>
              </w:rPr>
            </w:pPr>
            <w:r w:rsidRPr="00531914">
              <w:rPr>
                <w:sz w:val="20"/>
                <w:szCs w:val="20"/>
              </w:rPr>
              <w:t>Реализация этих проектов станет шагом к увеличению объемов жилищного строительства и снижению себестоимости жилья, позволит привлечь инвесторов. Будет создано более 1,5 тысячи рабочих мест. Объем налоговых поступлений оценивается более чем в 70 миллионов рублей в год.</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АО "</w:t>
            </w:r>
            <w:proofErr w:type="spellStart"/>
            <w:r w:rsidRPr="00531914">
              <w:rPr>
                <w:b/>
                <w:bCs/>
                <w:sz w:val="20"/>
                <w:szCs w:val="20"/>
              </w:rPr>
              <w:t>Монди</w:t>
            </w:r>
            <w:proofErr w:type="spellEnd"/>
            <w:r w:rsidRPr="00531914">
              <w:rPr>
                <w:b/>
                <w:bCs/>
                <w:sz w:val="20"/>
                <w:szCs w:val="20"/>
              </w:rPr>
              <w:t xml:space="preserve"> СЛПК"</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lastRenderedPageBreak/>
              <w:t>Группа компаний "</w:t>
            </w:r>
            <w:proofErr w:type="spellStart"/>
            <w:r w:rsidRPr="00531914">
              <w:rPr>
                <w:sz w:val="20"/>
                <w:szCs w:val="20"/>
              </w:rPr>
              <w:t>Монди</w:t>
            </w:r>
            <w:proofErr w:type="spellEnd"/>
            <w:r w:rsidRPr="00531914">
              <w:rPr>
                <w:sz w:val="20"/>
                <w:szCs w:val="20"/>
              </w:rPr>
              <w:t>" в ближайшие 10 лет планирует вложить более 61 миллиарда рублей в развитие АО "</w:t>
            </w:r>
            <w:proofErr w:type="spellStart"/>
            <w:r w:rsidRPr="00531914">
              <w:rPr>
                <w:sz w:val="20"/>
                <w:szCs w:val="20"/>
              </w:rPr>
              <w:t>Монди</w:t>
            </w:r>
            <w:proofErr w:type="spellEnd"/>
            <w:r w:rsidRPr="00531914">
              <w:rPr>
                <w:sz w:val="20"/>
                <w:szCs w:val="20"/>
              </w:rPr>
              <w:t xml:space="preserve"> Сыктывкарский ЛПК". Из них около 8 миллиардов пойдут на модернизацию объектов тепл</w:t>
            </w:r>
            <w:proofErr w:type="gramStart"/>
            <w:r w:rsidRPr="00531914">
              <w:rPr>
                <w:sz w:val="20"/>
                <w:szCs w:val="20"/>
              </w:rPr>
              <w:t>о-</w:t>
            </w:r>
            <w:proofErr w:type="gramEnd"/>
            <w:r w:rsidRPr="00531914">
              <w:rPr>
                <w:sz w:val="20"/>
                <w:szCs w:val="20"/>
              </w:rPr>
              <w:t xml:space="preserve"> и </w:t>
            </w:r>
            <w:proofErr w:type="spellStart"/>
            <w:r w:rsidRPr="00531914">
              <w:rPr>
                <w:sz w:val="20"/>
                <w:szCs w:val="20"/>
              </w:rPr>
              <w:t>электрогенерации</w:t>
            </w:r>
            <w:proofErr w:type="spellEnd"/>
            <w:r w:rsidRPr="00531914">
              <w:rPr>
                <w:sz w:val="20"/>
                <w:szCs w:val="20"/>
              </w:rPr>
              <w:t xml:space="preserve"> с возможностью использования возобновляемых ресурсов - отходов основного производства.</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Необходимость развития лесозаготовительной базы, повышение экологической безопасности производства, повышение надежности тепл</w:t>
            </w:r>
            <w:proofErr w:type="gramStart"/>
            <w:r w:rsidRPr="00531914">
              <w:rPr>
                <w:sz w:val="20"/>
                <w:szCs w:val="20"/>
              </w:rPr>
              <w:t>о-</w:t>
            </w:r>
            <w:proofErr w:type="gramEnd"/>
            <w:r w:rsidRPr="00531914">
              <w:rPr>
                <w:sz w:val="20"/>
                <w:szCs w:val="20"/>
              </w:rPr>
              <w:t xml:space="preserve"> и электроснабжения.</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Совершенствование производственных процессов, в том числе в лесозаготовке и лесопереработке. Внедрение "зеленых" технологий, данный проект может стать пилотным на федеральном уровне в плане практического применения "зеленой" энергетики и одним из самых крупных в стране.</w:t>
            </w:r>
          </w:p>
          <w:p w:rsidR="00531914" w:rsidRPr="00531914" w:rsidRDefault="00531914" w:rsidP="00531914">
            <w:pPr>
              <w:autoSpaceDE w:val="0"/>
              <w:autoSpaceDN w:val="0"/>
              <w:adjustRightInd w:val="0"/>
              <w:ind w:firstLine="34"/>
              <w:rPr>
                <w:sz w:val="20"/>
                <w:szCs w:val="20"/>
              </w:rPr>
            </w:pPr>
          </w:p>
          <w:p w:rsidR="00531914" w:rsidRPr="00531914" w:rsidRDefault="00531914" w:rsidP="00531914">
            <w:pPr>
              <w:autoSpaceDE w:val="0"/>
              <w:autoSpaceDN w:val="0"/>
              <w:adjustRightInd w:val="0"/>
              <w:ind w:firstLine="34"/>
              <w:jc w:val="both"/>
              <w:outlineLvl w:val="0"/>
              <w:rPr>
                <w:b/>
                <w:bCs/>
                <w:sz w:val="20"/>
                <w:szCs w:val="20"/>
              </w:rPr>
            </w:pPr>
            <w:r w:rsidRPr="00531914">
              <w:rPr>
                <w:b/>
                <w:bCs/>
                <w:sz w:val="20"/>
                <w:szCs w:val="20"/>
              </w:rPr>
              <w:t xml:space="preserve">"Обустройство объектов </w:t>
            </w:r>
            <w:proofErr w:type="gramStart"/>
            <w:r w:rsidRPr="00531914">
              <w:rPr>
                <w:b/>
                <w:bCs/>
                <w:sz w:val="20"/>
                <w:szCs w:val="20"/>
              </w:rPr>
              <w:t>энергетической</w:t>
            </w:r>
            <w:proofErr w:type="gramEnd"/>
            <w:r w:rsidRPr="00531914">
              <w:rPr>
                <w:b/>
                <w:bCs/>
                <w:sz w:val="20"/>
                <w:szCs w:val="20"/>
              </w:rPr>
              <w:t xml:space="preserve"> инфраструктуры"</w:t>
            </w:r>
          </w:p>
          <w:p w:rsidR="00531914" w:rsidRPr="00531914" w:rsidRDefault="00531914" w:rsidP="00531914">
            <w:pPr>
              <w:autoSpaceDE w:val="0"/>
              <w:autoSpaceDN w:val="0"/>
              <w:adjustRightInd w:val="0"/>
              <w:ind w:firstLine="34"/>
              <w:jc w:val="both"/>
              <w:rPr>
                <w:sz w:val="20"/>
                <w:szCs w:val="20"/>
              </w:rPr>
            </w:pPr>
            <w:r w:rsidRPr="00531914">
              <w:rPr>
                <w:sz w:val="20"/>
                <w:szCs w:val="20"/>
              </w:rPr>
              <w:t>Суть:</w:t>
            </w:r>
          </w:p>
          <w:p w:rsidR="00531914" w:rsidRPr="00531914" w:rsidRDefault="00531914" w:rsidP="00531914">
            <w:pPr>
              <w:autoSpaceDE w:val="0"/>
              <w:autoSpaceDN w:val="0"/>
              <w:adjustRightInd w:val="0"/>
              <w:ind w:firstLine="34"/>
              <w:jc w:val="both"/>
              <w:rPr>
                <w:sz w:val="20"/>
                <w:szCs w:val="20"/>
              </w:rPr>
            </w:pPr>
            <w:r w:rsidRPr="00531914">
              <w:rPr>
                <w:sz w:val="20"/>
                <w:szCs w:val="20"/>
              </w:rPr>
              <w:t>Реконструкция подстанции 110/10 кВ "</w:t>
            </w:r>
            <w:proofErr w:type="spellStart"/>
            <w:r w:rsidRPr="00531914">
              <w:rPr>
                <w:sz w:val="20"/>
                <w:szCs w:val="20"/>
              </w:rPr>
              <w:t>Краснозатонская</w:t>
            </w:r>
            <w:proofErr w:type="spellEnd"/>
            <w:r w:rsidRPr="00531914">
              <w:rPr>
                <w:sz w:val="20"/>
                <w:szCs w:val="20"/>
              </w:rPr>
              <w:t>".</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Замена силовых трансформаторов, масляных выключателей, разъединителей, </w:t>
            </w:r>
            <w:proofErr w:type="spellStart"/>
            <w:r w:rsidRPr="00531914">
              <w:rPr>
                <w:sz w:val="20"/>
                <w:szCs w:val="20"/>
              </w:rPr>
              <w:t>общеподстанционных</w:t>
            </w:r>
            <w:proofErr w:type="spellEnd"/>
            <w:r w:rsidRPr="00531914">
              <w:rPr>
                <w:sz w:val="20"/>
                <w:szCs w:val="20"/>
              </w:rPr>
              <w:t xml:space="preserve"> пунктов управления, комплектных распределительных устройств наружной установки, высоковольтных линий.</w:t>
            </w:r>
          </w:p>
          <w:p w:rsidR="00531914" w:rsidRPr="00531914" w:rsidRDefault="00531914" w:rsidP="00531914">
            <w:pPr>
              <w:autoSpaceDE w:val="0"/>
              <w:autoSpaceDN w:val="0"/>
              <w:adjustRightInd w:val="0"/>
              <w:ind w:firstLine="34"/>
              <w:jc w:val="both"/>
              <w:rPr>
                <w:sz w:val="20"/>
                <w:szCs w:val="20"/>
              </w:rPr>
            </w:pPr>
            <w:r w:rsidRPr="00531914">
              <w:rPr>
                <w:sz w:val="20"/>
                <w:szCs w:val="20"/>
              </w:rPr>
              <w:t>Предпосылки:</w:t>
            </w:r>
          </w:p>
          <w:p w:rsidR="00531914" w:rsidRPr="00531914" w:rsidRDefault="00531914" w:rsidP="00531914">
            <w:pPr>
              <w:autoSpaceDE w:val="0"/>
              <w:autoSpaceDN w:val="0"/>
              <w:adjustRightInd w:val="0"/>
              <w:ind w:firstLine="34"/>
              <w:jc w:val="both"/>
              <w:rPr>
                <w:sz w:val="20"/>
                <w:szCs w:val="20"/>
              </w:rPr>
            </w:pPr>
            <w:r w:rsidRPr="00531914">
              <w:rPr>
                <w:sz w:val="20"/>
                <w:szCs w:val="20"/>
              </w:rPr>
              <w:t>Рост потребности в электроэнергии пригородной территории МО ГО "Сыктывкар" в районе поселков городского типа Краснозатонский и Верхняя Максаковка, отсутствие кольцевой схемы распределительной сети 110 кВ для электроснабжения МО ГО "Сыктывкар". Финансирование проекта будет производиться в рамках программ филиала ПАО "МРСК Северо-Запада" "Комиэнерго".</w:t>
            </w:r>
          </w:p>
          <w:p w:rsidR="00531914" w:rsidRPr="00531914" w:rsidRDefault="00531914" w:rsidP="00531914">
            <w:pPr>
              <w:autoSpaceDE w:val="0"/>
              <w:autoSpaceDN w:val="0"/>
              <w:adjustRightInd w:val="0"/>
              <w:ind w:firstLine="34"/>
              <w:jc w:val="both"/>
              <w:rPr>
                <w:sz w:val="20"/>
                <w:szCs w:val="20"/>
              </w:rPr>
            </w:pPr>
            <w:r w:rsidRPr="00531914">
              <w:rPr>
                <w:sz w:val="20"/>
                <w:szCs w:val="20"/>
              </w:rPr>
              <w:t>Содержание:</w:t>
            </w:r>
          </w:p>
          <w:p w:rsidR="00531914" w:rsidRPr="00531914" w:rsidRDefault="00531914" w:rsidP="00531914">
            <w:pPr>
              <w:autoSpaceDE w:val="0"/>
              <w:autoSpaceDN w:val="0"/>
              <w:adjustRightInd w:val="0"/>
              <w:ind w:firstLine="34"/>
              <w:jc w:val="both"/>
              <w:rPr>
                <w:sz w:val="20"/>
                <w:szCs w:val="20"/>
              </w:rPr>
            </w:pPr>
            <w:r w:rsidRPr="00531914">
              <w:rPr>
                <w:sz w:val="20"/>
                <w:szCs w:val="20"/>
              </w:rPr>
              <w:t>Проект предполагается к реализации с целью создания кольцевой схемы распределительной сети 110 кВ для электроснабжения МО ГО "Сыктывкар".</w:t>
            </w:r>
          </w:p>
          <w:p w:rsidR="00531914" w:rsidRPr="00531914" w:rsidRDefault="00531914" w:rsidP="00531914">
            <w:pPr>
              <w:autoSpaceDE w:val="0"/>
              <w:autoSpaceDN w:val="0"/>
              <w:adjustRightInd w:val="0"/>
              <w:ind w:firstLine="34"/>
              <w:jc w:val="both"/>
              <w:rPr>
                <w:sz w:val="20"/>
                <w:szCs w:val="20"/>
              </w:rPr>
            </w:pPr>
            <w:r w:rsidRPr="00531914">
              <w:rPr>
                <w:sz w:val="20"/>
                <w:szCs w:val="20"/>
              </w:rPr>
              <w:t>Кроме вышеуказанных масштабных и структурных инвестиционных проектов на территории МО ГО "Сыктывкар" предприятиями реализуются следующие проекты:</w:t>
            </w:r>
          </w:p>
          <w:p w:rsidR="00531914" w:rsidRPr="00531914" w:rsidRDefault="00531914" w:rsidP="00531914">
            <w:pPr>
              <w:autoSpaceDE w:val="0"/>
              <w:autoSpaceDN w:val="0"/>
              <w:adjustRightInd w:val="0"/>
              <w:ind w:firstLine="34"/>
              <w:jc w:val="both"/>
              <w:rPr>
                <w:sz w:val="20"/>
                <w:szCs w:val="20"/>
              </w:rPr>
            </w:pPr>
            <w:r w:rsidRPr="00531914">
              <w:rPr>
                <w:sz w:val="20"/>
                <w:szCs w:val="20"/>
              </w:rPr>
              <w:t>создание линии по производству топливных брикетов и проведение модернизации линии сухой сортировки досок на базе ООО "</w:t>
            </w:r>
            <w:proofErr w:type="spellStart"/>
            <w:r w:rsidRPr="00531914">
              <w:rPr>
                <w:sz w:val="20"/>
                <w:szCs w:val="20"/>
              </w:rPr>
              <w:t>СевЛесПил</w:t>
            </w:r>
            <w:proofErr w:type="spellEnd"/>
            <w:r w:rsidRPr="00531914">
              <w:rPr>
                <w:sz w:val="20"/>
                <w:szCs w:val="20"/>
              </w:rPr>
              <w:t>", что позволит использовать отходы лесопильного производства;</w:t>
            </w:r>
          </w:p>
          <w:p w:rsidR="00531914" w:rsidRPr="00531914" w:rsidRDefault="00531914" w:rsidP="00531914">
            <w:pPr>
              <w:autoSpaceDE w:val="0"/>
              <w:autoSpaceDN w:val="0"/>
              <w:adjustRightInd w:val="0"/>
              <w:ind w:firstLine="34"/>
              <w:jc w:val="both"/>
              <w:rPr>
                <w:sz w:val="20"/>
                <w:szCs w:val="20"/>
              </w:rPr>
            </w:pPr>
            <w:r w:rsidRPr="00531914">
              <w:rPr>
                <w:sz w:val="20"/>
                <w:szCs w:val="20"/>
              </w:rPr>
              <w:t xml:space="preserve">реализация комплексной стратегической программы расширения производства ОАО "Сыктывкар </w:t>
            </w:r>
            <w:proofErr w:type="spellStart"/>
            <w:r w:rsidRPr="00531914">
              <w:rPr>
                <w:sz w:val="20"/>
                <w:szCs w:val="20"/>
              </w:rPr>
              <w:t>Тиссью</w:t>
            </w:r>
            <w:proofErr w:type="spellEnd"/>
            <w:r w:rsidRPr="00531914">
              <w:rPr>
                <w:sz w:val="20"/>
                <w:szCs w:val="20"/>
              </w:rPr>
              <w:t xml:space="preserve"> </w:t>
            </w:r>
            <w:proofErr w:type="spellStart"/>
            <w:r w:rsidRPr="00531914">
              <w:rPr>
                <w:sz w:val="20"/>
                <w:szCs w:val="20"/>
              </w:rPr>
              <w:t>Груп</w:t>
            </w:r>
            <w:proofErr w:type="spellEnd"/>
            <w:r w:rsidRPr="00531914">
              <w:rPr>
                <w:sz w:val="20"/>
                <w:szCs w:val="20"/>
              </w:rPr>
              <w:t xml:space="preserve">", нацеленной на расширение и диверсификацию деятельности предприятия за счет создания новой производственной площадки, установки </w:t>
            </w:r>
            <w:r w:rsidRPr="00531914">
              <w:rPr>
                <w:sz w:val="20"/>
                <w:szCs w:val="20"/>
              </w:rPr>
              <w:lastRenderedPageBreak/>
              <w:t>дополнительных производственных мощностей и выхода компании на новые сегменты рынка;</w:t>
            </w:r>
          </w:p>
          <w:p w:rsidR="00531914" w:rsidRPr="00531914" w:rsidRDefault="00531914" w:rsidP="00531914">
            <w:pPr>
              <w:autoSpaceDE w:val="0"/>
              <w:autoSpaceDN w:val="0"/>
              <w:adjustRightInd w:val="0"/>
              <w:ind w:firstLine="34"/>
              <w:jc w:val="both"/>
              <w:rPr>
                <w:sz w:val="20"/>
                <w:szCs w:val="20"/>
              </w:rPr>
            </w:pPr>
            <w:r w:rsidRPr="00531914">
              <w:rPr>
                <w:sz w:val="20"/>
                <w:szCs w:val="20"/>
              </w:rPr>
              <w:t>техническое и технологическое перевооружение ООО "Сыктывкарский молочный завод";</w:t>
            </w:r>
          </w:p>
          <w:p w:rsidR="00531914" w:rsidRPr="00531914" w:rsidRDefault="00531914" w:rsidP="00531914">
            <w:pPr>
              <w:autoSpaceDE w:val="0"/>
              <w:autoSpaceDN w:val="0"/>
              <w:adjustRightInd w:val="0"/>
              <w:ind w:firstLine="34"/>
              <w:jc w:val="both"/>
              <w:rPr>
                <w:sz w:val="20"/>
                <w:szCs w:val="20"/>
              </w:rPr>
            </w:pPr>
            <w:r w:rsidRPr="00531914">
              <w:rPr>
                <w:sz w:val="20"/>
                <w:szCs w:val="20"/>
              </w:rPr>
              <w:t>строительство блочных теплиц и картофелехранилища на 3200 тонн и модуля по хранению капусты к строящемуся картофелехранилищу на 1440 тонн на базе ООО "Пригородный";</w:t>
            </w:r>
          </w:p>
          <w:p w:rsidR="00531914" w:rsidRPr="00531914" w:rsidRDefault="00531914" w:rsidP="00531914">
            <w:pPr>
              <w:autoSpaceDE w:val="0"/>
              <w:autoSpaceDN w:val="0"/>
              <w:adjustRightInd w:val="0"/>
              <w:ind w:firstLine="34"/>
              <w:jc w:val="both"/>
              <w:rPr>
                <w:sz w:val="20"/>
                <w:szCs w:val="20"/>
              </w:rPr>
            </w:pPr>
            <w:r w:rsidRPr="00531914">
              <w:rPr>
                <w:sz w:val="20"/>
                <w:szCs w:val="20"/>
              </w:rPr>
              <w:t>строительство объектов лесоперерабатывающей инфраструктуры ООО "</w:t>
            </w:r>
            <w:proofErr w:type="spellStart"/>
            <w:r w:rsidRPr="00531914">
              <w:rPr>
                <w:sz w:val="20"/>
                <w:szCs w:val="20"/>
              </w:rPr>
              <w:t>Лузалес</w:t>
            </w:r>
            <w:proofErr w:type="spellEnd"/>
            <w:r w:rsidRPr="00531914">
              <w:rPr>
                <w:sz w:val="20"/>
                <w:szCs w:val="20"/>
              </w:rPr>
              <w:t>" по глубокой переработке древесины с созданием биоэнергетических установок;</w:t>
            </w:r>
          </w:p>
          <w:p w:rsidR="00531914" w:rsidRPr="00531914" w:rsidRDefault="00531914" w:rsidP="00531914">
            <w:pPr>
              <w:autoSpaceDE w:val="0"/>
              <w:autoSpaceDN w:val="0"/>
              <w:adjustRightInd w:val="0"/>
              <w:ind w:firstLine="34"/>
              <w:jc w:val="both"/>
              <w:rPr>
                <w:sz w:val="20"/>
                <w:szCs w:val="20"/>
              </w:rPr>
            </w:pPr>
            <w:r w:rsidRPr="00531914">
              <w:rPr>
                <w:sz w:val="20"/>
                <w:szCs w:val="20"/>
              </w:rPr>
              <w:t>проекты по техническому и технологическому обновлению ряда предприятий отраслей пищевой и перерабатывающей промышленности.</w:t>
            </w:r>
          </w:p>
          <w:p w:rsidR="00147D2E" w:rsidRPr="00531914" w:rsidRDefault="00147D2E" w:rsidP="00531914">
            <w:pPr>
              <w:ind w:firstLine="284"/>
              <w:jc w:val="center"/>
              <w:rPr>
                <w:sz w:val="20"/>
                <w:szCs w:val="20"/>
              </w:rPr>
            </w:pPr>
          </w:p>
        </w:tc>
        <w:tc>
          <w:tcPr>
            <w:tcW w:w="6946" w:type="dxa"/>
          </w:tcPr>
          <w:p w:rsidR="00531914" w:rsidRPr="00531914" w:rsidRDefault="00531914" w:rsidP="00531914">
            <w:pPr>
              <w:pStyle w:val="af2"/>
              <w:spacing w:before="0" w:beforeAutospacing="0" w:after="0" w:afterAutospacing="0"/>
              <w:ind w:firstLine="34"/>
              <w:jc w:val="both"/>
              <w:rPr>
                <w:sz w:val="20"/>
                <w:szCs w:val="20"/>
              </w:rPr>
            </w:pPr>
            <w:r w:rsidRPr="00531914">
              <w:rPr>
                <w:sz w:val="20"/>
                <w:szCs w:val="20"/>
              </w:rPr>
              <w:lastRenderedPageBreak/>
              <w:t xml:space="preserve">В процессе реализации Стратегии </w:t>
            </w:r>
            <w:proofErr w:type="gramStart"/>
            <w:r w:rsidRPr="00531914">
              <w:rPr>
                <w:sz w:val="20"/>
                <w:szCs w:val="20"/>
              </w:rPr>
              <w:t>важное значение</w:t>
            </w:r>
            <w:proofErr w:type="gramEnd"/>
            <w:r w:rsidRPr="00531914">
              <w:rPr>
                <w:sz w:val="20"/>
                <w:szCs w:val="20"/>
              </w:rPr>
              <w:t xml:space="preserve"> имеют флагманские проекты, выполняющие роль особого катализатора прогрессивных изменений в территориальной социально-экономической среде, открывающие новые возможности и влекущие за собой другие проекты. </w:t>
            </w:r>
          </w:p>
          <w:p w:rsidR="00531914" w:rsidRPr="00531914" w:rsidRDefault="00531914" w:rsidP="00531914">
            <w:pPr>
              <w:pStyle w:val="af2"/>
              <w:spacing w:before="0" w:beforeAutospacing="0" w:after="0" w:afterAutospacing="0"/>
              <w:ind w:firstLine="34"/>
              <w:jc w:val="both"/>
              <w:rPr>
                <w:sz w:val="20"/>
                <w:szCs w:val="20"/>
              </w:rPr>
            </w:pPr>
            <w:r w:rsidRPr="00531914">
              <w:rPr>
                <w:sz w:val="20"/>
                <w:szCs w:val="20"/>
              </w:rPr>
              <w:t xml:space="preserve">Это комплексные </w:t>
            </w:r>
            <w:proofErr w:type="spellStart"/>
            <w:r w:rsidRPr="00531914">
              <w:rPr>
                <w:sz w:val="20"/>
                <w:szCs w:val="20"/>
              </w:rPr>
              <w:t>мегапроекты</w:t>
            </w:r>
            <w:proofErr w:type="spellEnd"/>
            <w:r w:rsidRPr="00531914">
              <w:rPr>
                <w:sz w:val="20"/>
                <w:szCs w:val="20"/>
              </w:rPr>
              <w:t xml:space="preserve">, в </w:t>
            </w:r>
            <w:proofErr w:type="gramStart"/>
            <w:r w:rsidRPr="00531914">
              <w:rPr>
                <w:sz w:val="20"/>
                <w:szCs w:val="20"/>
              </w:rPr>
              <w:t>рамках</w:t>
            </w:r>
            <w:proofErr w:type="gramEnd"/>
            <w:r w:rsidRPr="00531914">
              <w:rPr>
                <w:sz w:val="20"/>
                <w:szCs w:val="20"/>
              </w:rPr>
              <w:t xml:space="preserve"> которых сконцентрированы стратегические задачи и инициативы, выходящие за рамки одного приоритета стратегии.</w:t>
            </w:r>
          </w:p>
          <w:p w:rsidR="00531914" w:rsidRPr="00531914" w:rsidRDefault="00531914" w:rsidP="00531914">
            <w:pPr>
              <w:pStyle w:val="af2"/>
              <w:spacing w:before="0" w:beforeAutospacing="0" w:after="0" w:afterAutospacing="0"/>
              <w:ind w:firstLine="34"/>
              <w:jc w:val="both"/>
              <w:rPr>
                <w:sz w:val="20"/>
                <w:szCs w:val="20"/>
              </w:rPr>
            </w:pPr>
            <w:r w:rsidRPr="00531914">
              <w:rPr>
                <w:sz w:val="20"/>
                <w:szCs w:val="20"/>
              </w:rPr>
              <w:t xml:space="preserve">Флагманские проекты ориентированы на будущее, значительно влияют на экономическую структуру и облик муниципального образования, имеют продолжительное и сильное воздействие на его имидж, способствуют привлечению инвестиций на его территорию.  </w:t>
            </w:r>
          </w:p>
          <w:p w:rsidR="00531914" w:rsidRPr="00531914" w:rsidRDefault="00531914" w:rsidP="00531914">
            <w:pPr>
              <w:pStyle w:val="af2"/>
              <w:spacing w:before="0" w:beforeAutospacing="0" w:after="0" w:afterAutospacing="0"/>
              <w:ind w:firstLine="34"/>
              <w:jc w:val="both"/>
              <w:rPr>
                <w:sz w:val="20"/>
                <w:szCs w:val="20"/>
              </w:rPr>
            </w:pPr>
            <w:r w:rsidRPr="00531914">
              <w:rPr>
                <w:sz w:val="20"/>
                <w:szCs w:val="20"/>
              </w:rPr>
              <w:t>Учитывая мировые тенденции и потенциал города к важнейшим группам флагманских проектов МО ГО «Сыктывкар» относятся:</w:t>
            </w:r>
          </w:p>
          <w:p w:rsidR="00531914" w:rsidRPr="00531914" w:rsidRDefault="00531914" w:rsidP="00531914">
            <w:pPr>
              <w:pStyle w:val="af2"/>
              <w:numPr>
                <w:ilvl w:val="0"/>
                <w:numId w:val="8"/>
              </w:numPr>
              <w:tabs>
                <w:tab w:val="left" w:pos="317"/>
              </w:tabs>
              <w:spacing w:before="0" w:beforeAutospacing="0" w:after="0" w:afterAutospacing="0"/>
              <w:ind w:left="34" w:firstLine="0"/>
              <w:jc w:val="both"/>
              <w:rPr>
                <w:sz w:val="20"/>
                <w:szCs w:val="20"/>
              </w:rPr>
            </w:pPr>
            <w:r w:rsidRPr="00531914">
              <w:rPr>
                <w:sz w:val="20"/>
                <w:szCs w:val="20"/>
              </w:rPr>
              <w:t>Глубокая лесопереработка</w:t>
            </w:r>
          </w:p>
          <w:p w:rsidR="00531914" w:rsidRPr="00531914" w:rsidRDefault="00531914" w:rsidP="00531914">
            <w:pPr>
              <w:pStyle w:val="af2"/>
              <w:numPr>
                <w:ilvl w:val="0"/>
                <w:numId w:val="8"/>
              </w:numPr>
              <w:tabs>
                <w:tab w:val="left" w:pos="317"/>
              </w:tabs>
              <w:spacing w:before="0" w:beforeAutospacing="0" w:after="0" w:afterAutospacing="0"/>
              <w:ind w:left="34" w:firstLine="0"/>
              <w:jc w:val="both"/>
              <w:rPr>
                <w:sz w:val="20"/>
                <w:szCs w:val="20"/>
              </w:rPr>
            </w:pPr>
            <w:proofErr w:type="spellStart"/>
            <w:r w:rsidRPr="00531914">
              <w:rPr>
                <w:sz w:val="20"/>
                <w:szCs w:val="20"/>
              </w:rPr>
              <w:t>Редевелопмент</w:t>
            </w:r>
            <w:proofErr w:type="spellEnd"/>
          </w:p>
          <w:p w:rsidR="00531914" w:rsidRPr="00531914" w:rsidRDefault="00531914" w:rsidP="00531914">
            <w:pPr>
              <w:pStyle w:val="af2"/>
              <w:numPr>
                <w:ilvl w:val="0"/>
                <w:numId w:val="8"/>
              </w:numPr>
              <w:tabs>
                <w:tab w:val="left" w:pos="317"/>
              </w:tabs>
              <w:spacing w:before="0" w:beforeAutospacing="0" w:after="0" w:afterAutospacing="0"/>
              <w:ind w:left="34" w:firstLine="0"/>
              <w:jc w:val="both"/>
              <w:rPr>
                <w:sz w:val="20"/>
                <w:szCs w:val="20"/>
              </w:rPr>
            </w:pPr>
            <w:r w:rsidRPr="00531914">
              <w:rPr>
                <w:sz w:val="20"/>
                <w:szCs w:val="20"/>
              </w:rPr>
              <w:t>15-ти минутный лес</w:t>
            </w:r>
          </w:p>
          <w:p w:rsidR="00531914" w:rsidRPr="00531914" w:rsidRDefault="00531914" w:rsidP="00531914">
            <w:pPr>
              <w:pStyle w:val="af2"/>
              <w:numPr>
                <w:ilvl w:val="0"/>
                <w:numId w:val="8"/>
              </w:numPr>
              <w:tabs>
                <w:tab w:val="left" w:pos="317"/>
              </w:tabs>
              <w:spacing w:before="0" w:beforeAutospacing="0" w:after="0" w:afterAutospacing="0"/>
              <w:ind w:left="34" w:firstLine="0"/>
              <w:jc w:val="both"/>
              <w:rPr>
                <w:sz w:val="20"/>
                <w:szCs w:val="20"/>
              </w:rPr>
            </w:pPr>
            <w:r w:rsidRPr="00531914">
              <w:rPr>
                <w:sz w:val="20"/>
                <w:szCs w:val="20"/>
              </w:rPr>
              <w:t>Трансформация социальной, транспортной, коммунальной инфраструктур</w:t>
            </w:r>
          </w:p>
          <w:p w:rsidR="00531914" w:rsidRPr="00531914" w:rsidRDefault="00531914" w:rsidP="00531914">
            <w:pPr>
              <w:pStyle w:val="ConsPlusNormal"/>
              <w:numPr>
                <w:ilvl w:val="0"/>
                <w:numId w:val="8"/>
              </w:numPr>
              <w:tabs>
                <w:tab w:val="left" w:pos="317"/>
              </w:tabs>
              <w:adjustRightInd/>
              <w:ind w:left="34" w:firstLine="0"/>
              <w:jc w:val="both"/>
              <w:rPr>
                <w:rFonts w:ascii="Times New Roman" w:hAnsi="Times New Roman" w:cs="Times New Roman"/>
              </w:rPr>
            </w:pPr>
            <w:r w:rsidRPr="00531914">
              <w:rPr>
                <w:rFonts w:ascii="Times New Roman" w:hAnsi="Times New Roman" w:cs="Times New Roman"/>
              </w:rPr>
              <w:t>Формирование образа «Столицы леса» в сознании граждан и общественности России и мира</w:t>
            </w:r>
          </w:p>
          <w:p w:rsidR="00531914" w:rsidRDefault="00531914" w:rsidP="00531914">
            <w:pPr>
              <w:ind w:firstLine="34"/>
              <w:jc w:val="both"/>
              <w:rPr>
                <w:sz w:val="20"/>
                <w:szCs w:val="20"/>
              </w:rPr>
            </w:pPr>
          </w:p>
          <w:p w:rsidR="00531914" w:rsidRPr="00531914" w:rsidRDefault="00531914" w:rsidP="00531914">
            <w:pPr>
              <w:ind w:firstLine="34"/>
              <w:jc w:val="both"/>
              <w:rPr>
                <w:b/>
                <w:sz w:val="20"/>
                <w:szCs w:val="20"/>
              </w:rPr>
            </w:pPr>
            <w:r w:rsidRPr="00531914">
              <w:rPr>
                <w:b/>
                <w:sz w:val="20"/>
                <w:szCs w:val="20"/>
              </w:rPr>
              <w:t>1. Глубокая лесопереработка</w:t>
            </w:r>
          </w:p>
          <w:p w:rsidR="00531914" w:rsidRPr="00531914" w:rsidRDefault="00531914" w:rsidP="00531914">
            <w:pPr>
              <w:pStyle w:val="ConsPlusTitle"/>
              <w:ind w:firstLine="34"/>
              <w:jc w:val="both"/>
              <w:outlineLvl w:val="2"/>
              <w:rPr>
                <w:rFonts w:ascii="Times New Roman" w:hAnsi="Times New Roman" w:cs="Times New Roman"/>
                <w:highlight w:val="lightGray"/>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«Опорный центр инновационной экономики»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Расширение инновационной деятельности, развитие Сыктывкара как </w:t>
            </w:r>
            <w:r w:rsidRPr="00531914">
              <w:rPr>
                <w:rFonts w:ascii="Times New Roman" w:hAnsi="Times New Roman" w:cs="Times New Roman"/>
              </w:rPr>
              <w:lastRenderedPageBreak/>
              <w:t>опорного центра инновационной экономики Республики Коми.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Наличие большого числа научно-исследовательских и проектных организаций, а также учреждений высшего профессионального образования.</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Обеспеченность квалифицированными трудовыми ресурсами.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Наличие ряда промышленных предприятий, на базе которых могут </w:t>
            </w:r>
            <w:proofErr w:type="gramStart"/>
            <w:r w:rsidRPr="00531914">
              <w:rPr>
                <w:rFonts w:ascii="Times New Roman" w:hAnsi="Times New Roman" w:cs="Times New Roman"/>
              </w:rPr>
              <w:t>апробироваться и внедряться</w:t>
            </w:r>
            <w:proofErr w:type="gramEnd"/>
            <w:r w:rsidRPr="00531914">
              <w:rPr>
                <w:rFonts w:ascii="Times New Roman" w:hAnsi="Times New Roman" w:cs="Times New Roman"/>
              </w:rPr>
              <w:t xml:space="preserve"> новые научные разработки.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Создание биотехнологического кластера как системы взаимосвязанных научно-исследовательских центров, проектных организаций и промышленных предприятий, занимающихся внедрением, опытным и серийным производством новейших видов продукции на основе глубокой переработки лесного и сельскохозяйственного сырья, включая отходы производства. Организация производства: </w:t>
            </w:r>
            <w:proofErr w:type="spellStart"/>
            <w:r w:rsidRPr="00531914">
              <w:rPr>
                <w:rFonts w:ascii="Times New Roman" w:hAnsi="Times New Roman" w:cs="Times New Roman"/>
              </w:rPr>
              <w:t>биотоплива</w:t>
            </w:r>
            <w:proofErr w:type="spellEnd"/>
            <w:r w:rsidRPr="00531914">
              <w:rPr>
                <w:rFonts w:ascii="Times New Roman" w:hAnsi="Times New Roman" w:cs="Times New Roman"/>
              </w:rPr>
              <w:t xml:space="preserve"> второго поколения, лекарственных средств и препаратов, строительных материалов для малоэтажного домостроения, других новейших видов продукции.</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«Индустриальный парк»</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Ввод в эксплуатацию новых производств, обеспечивающих необходимые потребности в строительных материалах и технике.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Для удовлетворения нужд людей в улучшении жилищных условий необходимо, как минимум, двукратное увеличение ежегодных объемов строительства.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0C4826" w:rsidRDefault="00531914" w:rsidP="00531914">
            <w:pPr>
              <w:pStyle w:val="ConsPlusNormal"/>
              <w:ind w:firstLine="34"/>
              <w:jc w:val="both"/>
              <w:rPr>
                <w:rFonts w:ascii="Times New Roman" w:hAnsi="Times New Roman" w:cs="Times New Roman"/>
                <w:i/>
              </w:rPr>
            </w:pPr>
            <w:r w:rsidRPr="000C4826">
              <w:rPr>
                <w:rFonts w:ascii="Times New Roman" w:hAnsi="Times New Roman" w:cs="Times New Roman"/>
                <w:i/>
              </w:rPr>
              <w:t xml:space="preserve">В Сыктывкаре создан завод по производству башенных кранов на базе металлообрабатывающего завода и рассматривается вопрос о вводе в эксплуатацию новых производств, обеспечивающих необходимые потребности в строительных материалах и технике, комбината по производству конструкций для многоквартирного деревянного домостроения. </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«Дары леса»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Создание производств по переработке ягод, грибов и трав.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На территории Сыктывкара произрастают 610 видов высших растений, представленных в основном многолетними травами, 19 видами деревьев и 33 видами кустарников. Многие растения являются полезными, среди них 35 видов кормовых трав, более 40 видов лекарственных растений, до 80 видов съедобных грибов, около 30 видов ягод и съедобных трав.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Функционируют производства, занимающиеся добавкой ягод и трав в напитки и изготовлением замороженной продукции. Однако масштабы этой деятельности невелики.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В России и в мире увеличивается спрос на экологически чистую продукцию, </w:t>
            </w:r>
            <w:r w:rsidRPr="00531914">
              <w:rPr>
                <w:rFonts w:ascii="Times New Roman" w:hAnsi="Times New Roman" w:cs="Times New Roman"/>
              </w:rPr>
              <w:lastRenderedPageBreak/>
              <w:t>сырье для производства которой произрастает в естественных природных условиях.</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Создание </w:t>
            </w:r>
            <w:proofErr w:type="spellStart"/>
            <w:r w:rsidRPr="00531914">
              <w:rPr>
                <w:rFonts w:ascii="Times New Roman" w:hAnsi="Times New Roman" w:cs="Times New Roman"/>
              </w:rPr>
              <w:t>техноэкопарка</w:t>
            </w:r>
            <w:proofErr w:type="spellEnd"/>
            <w:r w:rsidRPr="00531914">
              <w:rPr>
                <w:rFonts w:ascii="Times New Roman" w:hAnsi="Times New Roman" w:cs="Times New Roman"/>
              </w:rPr>
              <w:t>, где будут размещены производства, занимающиеся промышленной переработкой ягод, грибов, дикорастущих трав и растений для производства продуктов питания, пищевых добавок и ингредиентов.</w:t>
            </w:r>
          </w:p>
          <w:p w:rsidR="00531914" w:rsidRPr="00531914" w:rsidRDefault="00531914" w:rsidP="00531914">
            <w:pPr>
              <w:ind w:firstLine="34"/>
              <w:jc w:val="both"/>
              <w:rPr>
                <w:sz w:val="20"/>
                <w:szCs w:val="20"/>
              </w:rPr>
            </w:pPr>
          </w:p>
          <w:p w:rsidR="00531914" w:rsidRPr="009C5A70" w:rsidRDefault="00531914" w:rsidP="00531914">
            <w:pPr>
              <w:pStyle w:val="ConsPlusTitle"/>
              <w:ind w:firstLine="34"/>
              <w:jc w:val="both"/>
              <w:outlineLvl w:val="2"/>
              <w:rPr>
                <w:rFonts w:ascii="Times New Roman" w:hAnsi="Times New Roman" w:cs="Times New Roman"/>
                <w:i/>
              </w:rPr>
            </w:pPr>
            <w:r w:rsidRPr="009C5A70">
              <w:rPr>
                <w:rFonts w:ascii="Times New Roman" w:hAnsi="Times New Roman" w:cs="Times New Roman"/>
                <w:i/>
                <w:highlight w:val="yellow"/>
              </w:rPr>
              <w:t>ООО «</w:t>
            </w:r>
            <w:proofErr w:type="spellStart"/>
            <w:r w:rsidRPr="009C5A70">
              <w:rPr>
                <w:rFonts w:ascii="Times New Roman" w:hAnsi="Times New Roman" w:cs="Times New Roman"/>
                <w:i/>
                <w:highlight w:val="yellow"/>
              </w:rPr>
              <w:t>Лузалес</w:t>
            </w:r>
            <w:proofErr w:type="spellEnd"/>
            <w:r w:rsidRPr="009C5A70">
              <w:rPr>
                <w:rFonts w:ascii="Times New Roman" w:hAnsi="Times New Roman" w:cs="Times New Roman"/>
                <w:i/>
                <w:highlight w:val="yellow"/>
              </w:rPr>
              <w:t>»</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Суть:</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Трансформация в современное предприятие полного цикла, самостоятельно выполняющее все технологические операции - от заготовки древесины до лесовосстановительных работ, от первичной переработки лесного сырья  до выпуска готовых изделий с высокой долей добавленной стоимости. Предпосылки: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По мере развития производства ООО «</w:t>
            </w:r>
            <w:proofErr w:type="spellStart"/>
            <w:r w:rsidRPr="009C5A70">
              <w:rPr>
                <w:rFonts w:ascii="Times New Roman" w:hAnsi="Times New Roman" w:cs="Times New Roman"/>
                <w:b/>
                <w:i/>
              </w:rPr>
              <w:t>Лузалес</w:t>
            </w:r>
            <w:proofErr w:type="spellEnd"/>
            <w:r w:rsidRPr="009C5A70">
              <w:rPr>
                <w:rFonts w:ascii="Times New Roman" w:hAnsi="Times New Roman" w:cs="Times New Roman"/>
                <w:b/>
                <w:i/>
              </w:rPr>
              <w:t>» с каждым годом увеличивает объемы поставок производимой товарной продукции на внутренний рынок, а также на рынки Центральной Азии и Европы, принимает меры по дальнейшему  развитию партнерских отношений с фирмами из Китая, Ирака, Германии и других стран.</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Содержание:</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Совершенствование производственных процессов, в том числе в лесозаготовке и лесопереработке. Внедрение «зеленых» технологий. Приобретение сушильных камер непрерывного действия «</w:t>
            </w:r>
            <w:proofErr w:type="spellStart"/>
            <w:r w:rsidRPr="009C5A70">
              <w:rPr>
                <w:rFonts w:ascii="Times New Roman" w:hAnsi="Times New Roman" w:cs="Times New Roman"/>
                <w:b/>
                <w:i/>
              </w:rPr>
              <w:t>Valutec</w:t>
            </w:r>
            <w:proofErr w:type="spellEnd"/>
            <w:r w:rsidRPr="009C5A70">
              <w:rPr>
                <w:rFonts w:ascii="Times New Roman" w:hAnsi="Times New Roman" w:cs="Times New Roman"/>
                <w:b/>
                <w:i/>
              </w:rPr>
              <w:t xml:space="preserve"> TC» для пиломатериалов  (м. </w:t>
            </w:r>
            <w:proofErr w:type="spellStart"/>
            <w:r w:rsidRPr="009C5A70">
              <w:rPr>
                <w:rFonts w:ascii="Times New Roman" w:hAnsi="Times New Roman" w:cs="Times New Roman"/>
                <w:b/>
                <w:i/>
              </w:rPr>
              <w:t>Човью</w:t>
            </w:r>
            <w:proofErr w:type="spellEnd"/>
            <w:r w:rsidRPr="009C5A70">
              <w:rPr>
                <w:rFonts w:ascii="Times New Roman" w:hAnsi="Times New Roman" w:cs="Times New Roman"/>
                <w:b/>
                <w:i/>
              </w:rPr>
              <w:t xml:space="preserve">, г. Сыктывкар); создание цеха, на основе лесопильной линии по тонкомеру HewSewR200  (м. </w:t>
            </w:r>
            <w:proofErr w:type="spellStart"/>
            <w:r w:rsidRPr="009C5A70">
              <w:rPr>
                <w:rFonts w:ascii="Times New Roman" w:hAnsi="Times New Roman" w:cs="Times New Roman"/>
                <w:b/>
                <w:i/>
              </w:rPr>
              <w:t>Човью</w:t>
            </w:r>
            <w:proofErr w:type="spellEnd"/>
            <w:r w:rsidRPr="009C5A70">
              <w:rPr>
                <w:rFonts w:ascii="Times New Roman" w:hAnsi="Times New Roman" w:cs="Times New Roman"/>
                <w:b/>
                <w:i/>
              </w:rPr>
              <w:t xml:space="preserve"> г. Сыктывкар); строительство завода по производству фанерных плит V-260 тыс. м3 в год готовой продукции. Строительство сопутствующей инфраструктуры (ввод жилых домов для сотрудников,</w:t>
            </w:r>
            <w:proofErr w:type="gramStart"/>
            <w:r w:rsidRPr="009C5A70">
              <w:rPr>
                <w:rFonts w:ascii="Times New Roman" w:hAnsi="Times New Roman" w:cs="Times New Roman"/>
                <w:b/>
                <w:i/>
              </w:rPr>
              <w:t xml:space="preserve"> ,</w:t>
            </w:r>
            <w:proofErr w:type="gramEnd"/>
            <w:r w:rsidRPr="009C5A70">
              <w:rPr>
                <w:rFonts w:ascii="Times New Roman" w:hAnsi="Times New Roman" w:cs="Times New Roman"/>
                <w:b/>
                <w:i/>
              </w:rPr>
              <w:t xml:space="preserve"> создание социальных объектов, строительство дорог).</w:t>
            </w:r>
          </w:p>
          <w:p w:rsidR="00531914" w:rsidRPr="00531914" w:rsidRDefault="00531914" w:rsidP="00531914">
            <w:pPr>
              <w:pStyle w:val="ConsPlusNormal"/>
              <w:ind w:firstLine="34"/>
              <w:jc w:val="both"/>
              <w:rPr>
                <w:rFonts w:ascii="Times New Roman" w:hAnsi="Times New Roman" w:cs="Times New Roman"/>
                <w:strike/>
              </w:rPr>
            </w:pPr>
          </w:p>
          <w:p w:rsidR="00531914" w:rsidRPr="00531914" w:rsidRDefault="00531914" w:rsidP="00531914">
            <w:pPr>
              <w:ind w:firstLine="34"/>
              <w:jc w:val="both"/>
              <w:rPr>
                <w:sz w:val="20"/>
                <w:szCs w:val="20"/>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АО «</w:t>
            </w:r>
            <w:proofErr w:type="spellStart"/>
            <w:r w:rsidRPr="00531914">
              <w:rPr>
                <w:rFonts w:ascii="Times New Roman" w:hAnsi="Times New Roman" w:cs="Times New Roman"/>
                <w:highlight w:val="lightGray"/>
              </w:rPr>
              <w:t>Монди</w:t>
            </w:r>
            <w:proofErr w:type="spellEnd"/>
            <w:r w:rsidRPr="00531914">
              <w:rPr>
                <w:rFonts w:ascii="Times New Roman" w:hAnsi="Times New Roman" w:cs="Times New Roman"/>
                <w:highlight w:val="lightGray"/>
              </w:rPr>
              <w:t xml:space="preserve"> СЛПК»</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Группа компаний «</w:t>
            </w:r>
            <w:proofErr w:type="spellStart"/>
            <w:r w:rsidRPr="00531914">
              <w:rPr>
                <w:rFonts w:ascii="Times New Roman" w:hAnsi="Times New Roman" w:cs="Times New Roman"/>
              </w:rPr>
              <w:t>Монди</w:t>
            </w:r>
            <w:proofErr w:type="spellEnd"/>
            <w:r w:rsidRPr="00531914">
              <w:rPr>
                <w:rFonts w:ascii="Times New Roman" w:hAnsi="Times New Roman" w:cs="Times New Roman"/>
              </w:rPr>
              <w:t>» в ближайшие 10 лет планирует вложить более 61 миллиарда рублей в развитие АО «</w:t>
            </w:r>
            <w:proofErr w:type="spellStart"/>
            <w:r w:rsidRPr="00531914">
              <w:rPr>
                <w:rFonts w:ascii="Times New Roman" w:hAnsi="Times New Roman" w:cs="Times New Roman"/>
              </w:rPr>
              <w:t>Монди</w:t>
            </w:r>
            <w:proofErr w:type="spellEnd"/>
            <w:r w:rsidRPr="00531914">
              <w:rPr>
                <w:rFonts w:ascii="Times New Roman" w:hAnsi="Times New Roman" w:cs="Times New Roman"/>
              </w:rPr>
              <w:t xml:space="preserve"> Сыктывкарский ЛПК». Из них около 8 миллиардов пойдут на модернизацию объектов тепл</w:t>
            </w:r>
            <w:proofErr w:type="gramStart"/>
            <w:r w:rsidRPr="00531914">
              <w:rPr>
                <w:rFonts w:ascii="Times New Roman" w:hAnsi="Times New Roman" w:cs="Times New Roman"/>
              </w:rPr>
              <w:t>о-</w:t>
            </w:r>
            <w:proofErr w:type="gramEnd"/>
            <w:r w:rsidRPr="00531914">
              <w:rPr>
                <w:rFonts w:ascii="Times New Roman" w:hAnsi="Times New Roman" w:cs="Times New Roman"/>
              </w:rPr>
              <w:t xml:space="preserve"> и </w:t>
            </w:r>
            <w:proofErr w:type="spellStart"/>
            <w:r w:rsidRPr="00531914">
              <w:rPr>
                <w:rFonts w:ascii="Times New Roman" w:hAnsi="Times New Roman" w:cs="Times New Roman"/>
              </w:rPr>
              <w:t>электрогенерации</w:t>
            </w:r>
            <w:proofErr w:type="spellEnd"/>
            <w:r w:rsidRPr="00531914">
              <w:rPr>
                <w:rFonts w:ascii="Times New Roman" w:hAnsi="Times New Roman" w:cs="Times New Roman"/>
              </w:rPr>
              <w:t xml:space="preserve"> с возможностью использования возобновляемых ресурсов - отходов основного производства.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Необходимость развития лесозаготовительной базы, повышение экологической безопасности производства, повышение надежности тепл</w:t>
            </w:r>
            <w:proofErr w:type="gramStart"/>
            <w:r w:rsidRPr="00531914">
              <w:rPr>
                <w:rFonts w:ascii="Times New Roman" w:hAnsi="Times New Roman" w:cs="Times New Roman"/>
              </w:rPr>
              <w:t>о-</w:t>
            </w:r>
            <w:proofErr w:type="gramEnd"/>
            <w:r w:rsidRPr="00531914">
              <w:rPr>
                <w:rFonts w:ascii="Times New Roman" w:hAnsi="Times New Roman" w:cs="Times New Roman"/>
              </w:rPr>
              <w:t xml:space="preserve"> и электроснабжения.</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strike/>
              </w:rPr>
            </w:pPr>
            <w:r w:rsidRPr="00531914">
              <w:rPr>
                <w:rFonts w:ascii="Times New Roman" w:hAnsi="Times New Roman" w:cs="Times New Roman"/>
              </w:rPr>
              <w:t xml:space="preserve">Совершенствование производственных процессов, в том числе в лесозаготовке и лесопереработке. Внедрение «зеленых» технологий, данный проект может стать пилотным на федеральном уровне в плане практического </w:t>
            </w:r>
            <w:r w:rsidRPr="00531914">
              <w:rPr>
                <w:rFonts w:ascii="Times New Roman" w:hAnsi="Times New Roman" w:cs="Times New Roman"/>
              </w:rPr>
              <w:lastRenderedPageBreak/>
              <w:t>применения «зеленой» энергетики и одним из самых крупных в стране.</w:t>
            </w:r>
          </w:p>
          <w:p w:rsidR="00531914" w:rsidRPr="00531914" w:rsidRDefault="00531914" w:rsidP="00531914">
            <w:pPr>
              <w:pStyle w:val="ConsPlusNormal"/>
              <w:ind w:firstLine="34"/>
              <w:jc w:val="both"/>
              <w:rPr>
                <w:rFonts w:ascii="Times New Roman" w:hAnsi="Times New Roman" w:cs="Times New Roman"/>
                <w:strike/>
              </w:rPr>
            </w:pPr>
          </w:p>
          <w:p w:rsidR="00531914" w:rsidRPr="00531914" w:rsidRDefault="00531914" w:rsidP="00531914">
            <w:pPr>
              <w:ind w:firstLine="34"/>
              <w:jc w:val="both"/>
              <w:rPr>
                <w:b/>
                <w:sz w:val="20"/>
                <w:szCs w:val="20"/>
              </w:rPr>
            </w:pPr>
            <w:r w:rsidRPr="00531914">
              <w:rPr>
                <w:b/>
                <w:sz w:val="20"/>
                <w:szCs w:val="20"/>
              </w:rPr>
              <w:t xml:space="preserve">2. </w:t>
            </w:r>
            <w:proofErr w:type="spellStart"/>
            <w:r w:rsidRPr="00531914">
              <w:rPr>
                <w:b/>
                <w:sz w:val="20"/>
                <w:szCs w:val="20"/>
              </w:rPr>
              <w:t>Редевелопмент</w:t>
            </w:r>
            <w:proofErr w:type="spellEnd"/>
            <w:r w:rsidRPr="00531914">
              <w:rPr>
                <w:b/>
                <w:sz w:val="20"/>
                <w:szCs w:val="20"/>
              </w:rPr>
              <w:t>:</w:t>
            </w:r>
          </w:p>
          <w:p w:rsidR="00531914" w:rsidRPr="00531914" w:rsidRDefault="00531914" w:rsidP="00531914">
            <w:pPr>
              <w:pStyle w:val="ConsPlusTitle"/>
              <w:ind w:firstLine="34"/>
              <w:jc w:val="both"/>
              <w:outlineLvl w:val="2"/>
              <w:rPr>
                <w:rFonts w:ascii="Times New Roman" w:hAnsi="Times New Roman" w:cs="Times New Roman"/>
                <w:highlight w:val="lightGray"/>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«Развитие застроенных территорий»</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снос малоэтажных жилых домов в деревянном исполнении, в которых основные несущие конструкции, внутридомовые инженерные сети достигли предельного износа, и строительство на их месте современных многоквартирных жилых домов. </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Острейшей проблемой в городе Сыктывкаре является наличие значительного объема малоэтажных жилых домов в деревянном исполнении, в которых основные несущие конструкции, внутридомовые инженерные сети достигли предельного износа.</w:t>
            </w:r>
          </w:p>
          <w:p w:rsidR="00531914" w:rsidRPr="000C4826" w:rsidRDefault="00531914" w:rsidP="00531914">
            <w:pPr>
              <w:pStyle w:val="ConsPlusNormal"/>
              <w:ind w:firstLine="34"/>
              <w:jc w:val="both"/>
              <w:rPr>
                <w:rFonts w:ascii="Times New Roman" w:hAnsi="Times New Roman" w:cs="Times New Roman"/>
                <w:i/>
              </w:rPr>
            </w:pPr>
            <w:r w:rsidRPr="000C4826">
              <w:rPr>
                <w:rFonts w:ascii="Times New Roman" w:hAnsi="Times New Roman" w:cs="Times New Roman"/>
                <w:i/>
              </w:rPr>
              <w:t>По состоянию на 01.01.2022 на территории муниципального образования городского округа «Сыктывкар» 2 905 многоквартирных жилых домов, из них в деревянном исполнении 1 460 многоквартирных жилых домов, что составляет 50,3 процента.</w:t>
            </w:r>
          </w:p>
          <w:p w:rsidR="00531914" w:rsidRPr="000C4826" w:rsidRDefault="00531914" w:rsidP="00531914">
            <w:pPr>
              <w:pStyle w:val="ConsPlusNormal"/>
              <w:ind w:firstLine="34"/>
              <w:jc w:val="both"/>
              <w:rPr>
                <w:rFonts w:ascii="Times New Roman" w:hAnsi="Times New Roman" w:cs="Times New Roman"/>
                <w:i/>
              </w:rPr>
            </w:pPr>
            <w:r w:rsidRPr="000C4826">
              <w:rPr>
                <w:rFonts w:ascii="Times New Roman" w:hAnsi="Times New Roman" w:cs="Times New Roman"/>
                <w:i/>
              </w:rPr>
              <w:t>Общая площадь жилых помещений в деревянном исполнении составляет 638 тыс. кв. метров, в которых проживает 33 тыс. человек (около 12% населения городского округа).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Наибольшая доля многоквартирных домов в границах территорий, планируемых для развития, - это двухэтажные жилые дома послевоенных годов постройки, которые расположены в центральной части города.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Деревянные дома имеют большой процент износа, отсутствует комфортное современное инженерно-техническое обеспечение в домах. Из-за недостатка средств в отрасли на проведение капитального ремонта жилищного фонда привело к обветшанию инженерной инфраструктуры и основных конструкций зданий.</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Проживание в таких домах сопряжено с риском возникновения обрушений. Кроме того, такие строения ухудшают внешний облик столицы, сдерживают развитие инженерной и социальной инфраструктур, снижают инвестиционную привлекательность города.</w:t>
            </w:r>
          </w:p>
          <w:p w:rsidR="00531914" w:rsidRPr="000C4826" w:rsidRDefault="00531914" w:rsidP="00531914">
            <w:pPr>
              <w:pStyle w:val="ConsPlusNormal"/>
              <w:ind w:firstLine="34"/>
              <w:jc w:val="both"/>
              <w:rPr>
                <w:rFonts w:ascii="Times New Roman" w:hAnsi="Times New Roman" w:cs="Times New Roman"/>
                <w:i/>
              </w:rPr>
            </w:pPr>
            <w:r w:rsidRPr="000C4826">
              <w:rPr>
                <w:rFonts w:ascii="Times New Roman" w:hAnsi="Times New Roman" w:cs="Times New Roman"/>
                <w:i/>
              </w:rPr>
              <w:t xml:space="preserve">Решение вышеуказанной проблемы ведется в рамках реализации муниципальной адресной </w:t>
            </w:r>
            <w:hyperlink r:id="rId7" w:history="1">
              <w:r w:rsidRPr="000C4826">
                <w:rPr>
                  <w:rFonts w:ascii="Times New Roman" w:hAnsi="Times New Roman" w:cs="Times New Roman"/>
                  <w:i/>
                </w:rPr>
                <w:t>программы</w:t>
              </w:r>
            </w:hyperlink>
            <w:r w:rsidRPr="000C4826">
              <w:rPr>
                <w:rFonts w:ascii="Times New Roman" w:hAnsi="Times New Roman" w:cs="Times New Roman"/>
                <w:i/>
              </w:rPr>
              <w:t xml:space="preserve"> «Развитие застроенных территорий муниципального образования городского округа «Сыктывкар» на 2013 - 2022 годы», планируется реализация механизма комплексного развития территории для жилищного строительства, а также реновация деревянных домов точечной застройки через привлечение </w:t>
            </w:r>
            <w:proofErr w:type="spellStart"/>
            <w:r w:rsidRPr="000C4826">
              <w:rPr>
                <w:rFonts w:ascii="Times New Roman" w:hAnsi="Times New Roman" w:cs="Times New Roman"/>
                <w:i/>
              </w:rPr>
              <w:t>софинансирования</w:t>
            </w:r>
            <w:proofErr w:type="spellEnd"/>
            <w:r w:rsidRPr="000C4826">
              <w:rPr>
                <w:rFonts w:ascii="Times New Roman" w:hAnsi="Times New Roman" w:cs="Times New Roman"/>
                <w:i/>
              </w:rPr>
              <w:t xml:space="preserve"> из вышестоящих бюджетов.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Реализация проекта позволит:</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соблюсти градостроительные, экологические и санитарные правила и нормы жилой застройки г. Сыктывкара;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повысить градостроительные показатели и архитектурную выразительность </w:t>
            </w:r>
            <w:r w:rsidRPr="00531914">
              <w:rPr>
                <w:rFonts w:ascii="Times New Roman" w:hAnsi="Times New Roman" w:cs="Times New Roman"/>
              </w:rPr>
              <w:lastRenderedPageBreak/>
              <w:t>застройки на территории МО ГО «Сыктывкар»;</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создать инженерную и социальную инфраструктуру, отвечающую современным требованиям и потребностям г. Сыктывкара.</w:t>
            </w:r>
          </w:p>
          <w:p w:rsidR="00531914" w:rsidRPr="000C4826" w:rsidRDefault="00531914" w:rsidP="00531914">
            <w:pPr>
              <w:pStyle w:val="ConsPlusNormal"/>
              <w:ind w:firstLine="34"/>
              <w:jc w:val="both"/>
              <w:rPr>
                <w:rFonts w:ascii="Times New Roman" w:hAnsi="Times New Roman" w:cs="Times New Roman"/>
                <w:i/>
              </w:rPr>
            </w:pPr>
            <w:r w:rsidRPr="000C4826">
              <w:rPr>
                <w:rFonts w:ascii="Times New Roman" w:hAnsi="Times New Roman" w:cs="Times New Roman"/>
                <w:i/>
              </w:rPr>
              <w:t>Реализация мероприятий позволит привлечь инвесторов (застройщиков) в рамках реализации реновации деревянных домов и реализации проектов комплексного развития территории и обеспечить ввод в эксплуатацию не менее 660 тыс. кв. м. жилья.</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ind w:firstLine="34"/>
              <w:jc w:val="both"/>
              <w:rPr>
                <w:b/>
                <w:sz w:val="20"/>
                <w:szCs w:val="20"/>
                <w:u w:val="single"/>
              </w:rPr>
            </w:pPr>
          </w:p>
          <w:p w:rsidR="00531914" w:rsidRPr="009C5A70" w:rsidRDefault="00531914" w:rsidP="00531914">
            <w:pPr>
              <w:pStyle w:val="ConsPlusTitle"/>
              <w:ind w:firstLine="34"/>
              <w:jc w:val="both"/>
              <w:outlineLvl w:val="2"/>
              <w:rPr>
                <w:rFonts w:ascii="Times New Roman" w:hAnsi="Times New Roman" w:cs="Times New Roman"/>
                <w:i/>
              </w:rPr>
            </w:pPr>
            <w:r w:rsidRPr="009C5A70">
              <w:rPr>
                <w:rFonts w:ascii="Times New Roman" w:hAnsi="Times New Roman" w:cs="Times New Roman"/>
                <w:i/>
                <w:highlight w:val="yellow"/>
              </w:rPr>
              <w:t>«Деревянное многоквартирное домостроение»</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Суть:</w:t>
            </w:r>
          </w:p>
          <w:p w:rsidR="00531914" w:rsidRPr="009C5A70" w:rsidRDefault="00531914" w:rsidP="00531914">
            <w:pPr>
              <w:pStyle w:val="ConsPlusNormal"/>
              <w:ind w:firstLine="34"/>
              <w:jc w:val="both"/>
              <w:rPr>
                <w:rFonts w:ascii="Times New Roman" w:hAnsi="Times New Roman" w:cs="Times New Roman"/>
                <w:b/>
                <w:i/>
              </w:rPr>
            </w:pPr>
            <w:proofErr w:type="spellStart"/>
            <w:r w:rsidRPr="009C5A70">
              <w:rPr>
                <w:rFonts w:ascii="Times New Roman" w:hAnsi="Times New Roman" w:cs="Times New Roman"/>
                <w:b/>
                <w:i/>
              </w:rPr>
              <w:t>Редевелопмент</w:t>
            </w:r>
            <w:proofErr w:type="spellEnd"/>
            <w:r w:rsidRPr="009C5A70">
              <w:rPr>
                <w:rFonts w:ascii="Times New Roman" w:hAnsi="Times New Roman" w:cs="Times New Roman"/>
                <w:b/>
                <w:i/>
              </w:rPr>
              <w:t xml:space="preserve"> - эффективное перепрофилирование (переназначение) под новое направление невостребованных объектов недвижимости или нерационально используемых территорий. Экономика и общество постоянно претерпевают изменения, используемые технологии и социальные модели устаревают. Ориентированные на них объекты и территории становятся неэффективными или невостребованными, нуждаются в смене формата существования. </w:t>
            </w:r>
          </w:p>
          <w:p w:rsidR="00531914" w:rsidRPr="009C5A70" w:rsidRDefault="00531914" w:rsidP="00531914">
            <w:pPr>
              <w:pStyle w:val="ConsPlusNormal"/>
              <w:ind w:firstLine="34"/>
              <w:jc w:val="both"/>
              <w:rPr>
                <w:rFonts w:ascii="Times New Roman" w:hAnsi="Times New Roman" w:cs="Times New Roman"/>
                <w:b/>
                <w:i/>
              </w:rPr>
            </w:pPr>
            <w:proofErr w:type="spellStart"/>
            <w:r w:rsidRPr="009C5A70">
              <w:rPr>
                <w:rFonts w:ascii="Times New Roman" w:hAnsi="Times New Roman" w:cs="Times New Roman"/>
                <w:b/>
                <w:i/>
              </w:rPr>
              <w:t>Редевелопмент</w:t>
            </w:r>
            <w:proofErr w:type="spellEnd"/>
            <w:r w:rsidRPr="009C5A70">
              <w:rPr>
                <w:rFonts w:ascii="Times New Roman" w:hAnsi="Times New Roman" w:cs="Times New Roman"/>
                <w:b/>
                <w:i/>
              </w:rPr>
              <w:t xml:space="preserve"> осуществляют многие города, в том числе Сыктывкар. Потенциалом для </w:t>
            </w:r>
            <w:proofErr w:type="spellStart"/>
            <w:r w:rsidRPr="009C5A70">
              <w:rPr>
                <w:rFonts w:ascii="Times New Roman" w:hAnsi="Times New Roman" w:cs="Times New Roman"/>
                <w:b/>
                <w:i/>
              </w:rPr>
              <w:t>редевелопмента</w:t>
            </w:r>
            <w:proofErr w:type="spellEnd"/>
            <w:r w:rsidRPr="009C5A70">
              <w:rPr>
                <w:rFonts w:ascii="Times New Roman" w:hAnsi="Times New Roman" w:cs="Times New Roman"/>
                <w:b/>
                <w:i/>
              </w:rPr>
              <w:t xml:space="preserve"> являются 300 га городских земель. Сыктывкар должен стать уникальным и планировать, помимо традиционных технологий, деревянное домостроение.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Предпосылки: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В настоящее время высок спрос на проживание в малоэтажном доме из </w:t>
            </w:r>
            <w:proofErr w:type="spellStart"/>
            <w:r w:rsidRPr="009C5A70">
              <w:rPr>
                <w:rFonts w:ascii="Times New Roman" w:hAnsi="Times New Roman" w:cs="Times New Roman"/>
                <w:b/>
                <w:i/>
              </w:rPr>
              <w:t>экологичных</w:t>
            </w:r>
            <w:proofErr w:type="spellEnd"/>
            <w:r w:rsidRPr="009C5A70">
              <w:rPr>
                <w:rFonts w:ascii="Times New Roman" w:hAnsi="Times New Roman" w:cs="Times New Roman"/>
                <w:b/>
                <w:i/>
              </w:rPr>
              <w:t xml:space="preserve"> материалов, в первую очередь, дерева. Древесина – возобновляемый строительный материал, при производстве деревянных конструкций в десятки раз снижается количество вредных выбросов в атмосферу.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Россия в настоящее время отстает от других стран в освоении современных технологий строительства с использованием деревянных конструкций. Скандинавские страны ежегодно строят из дерева десятую часть всех многоквартирных домов; в России более 12% от вводимого жилья составляют дома блокированной застройки. Это подтверждает высокий спрос на комфортную малоэтажную деревянную застройку.</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В Сыктывкаре осуществляются мероприятия по переселению граждан из аварийных жилых домов, выкупаются помещения, сносится старый жилой фонд. В результате чего формируются свободные  земельные участки, на которых возможно проведение </w:t>
            </w:r>
            <w:proofErr w:type="spellStart"/>
            <w:r w:rsidRPr="009C5A70">
              <w:rPr>
                <w:rFonts w:ascii="Times New Roman" w:hAnsi="Times New Roman" w:cs="Times New Roman"/>
                <w:b/>
                <w:i/>
              </w:rPr>
              <w:t>редевелопмента</w:t>
            </w:r>
            <w:proofErr w:type="spellEnd"/>
            <w:r w:rsidRPr="009C5A70">
              <w:rPr>
                <w:rFonts w:ascii="Times New Roman" w:hAnsi="Times New Roman" w:cs="Times New Roman"/>
                <w:b/>
                <w:i/>
              </w:rPr>
              <w:t>, и реализация производителями конструкций для деревянного домостроения своих проектов.</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В городе присутствуют предприятия лесопереработки, способные на имеющихся свободных производственных площадках освоить технологии производства конструкций для деревянного домостроения, и застройщики, использующие современные технологии строительства и обладающие необходимыми компетенциями.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Содержание:</w:t>
            </w:r>
          </w:p>
          <w:p w:rsidR="00531914" w:rsidRPr="009C5A70" w:rsidRDefault="00531914" w:rsidP="00531914">
            <w:pPr>
              <w:pStyle w:val="ConsPlusNormal"/>
              <w:ind w:firstLine="34"/>
              <w:jc w:val="both"/>
              <w:rPr>
                <w:rFonts w:ascii="Times New Roman" w:hAnsi="Times New Roman" w:cs="Times New Roman"/>
                <w:b/>
                <w:i/>
                <w:color w:val="00B050"/>
              </w:rPr>
            </w:pPr>
            <w:r w:rsidRPr="009C5A70">
              <w:rPr>
                <w:rFonts w:ascii="Times New Roman" w:hAnsi="Times New Roman" w:cs="Times New Roman"/>
                <w:b/>
                <w:i/>
              </w:rPr>
              <w:lastRenderedPageBreak/>
              <w:t>Создание в городе уникальных современных жилых кварталов с необходимой инфраструктурой с использованием деревянных конструкций. Передача опыта и компетенций другим регионам и миру.</w:t>
            </w:r>
          </w:p>
          <w:p w:rsidR="00531914" w:rsidRPr="00531914" w:rsidRDefault="00531914" w:rsidP="00531914">
            <w:pPr>
              <w:ind w:firstLine="34"/>
              <w:jc w:val="both"/>
              <w:rPr>
                <w:sz w:val="20"/>
                <w:szCs w:val="20"/>
              </w:rPr>
            </w:pPr>
          </w:p>
          <w:p w:rsidR="00531914" w:rsidRPr="00531914" w:rsidRDefault="00531914" w:rsidP="00531914">
            <w:pPr>
              <w:pStyle w:val="ConsPlusTitle"/>
              <w:ind w:firstLine="34"/>
              <w:jc w:val="both"/>
              <w:outlineLvl w:val="2"/>
              <w:rPr>
                <w:rFonts w:ascii="Times New Roman" w:hAnsi="Times New Roman" w:cs="Times New Roman"/>
              </w:rPr>
            </w:pPr>
            <w:r w:rsidRPr="00531914">
              <w:rPr>
                <w:rFonts w:ascii="Times New Roman" w:hAnsi="Times New Roman" w:cs="Times New Roman"/>
                <w:highlight w:val="lightGray"/>
              </w:rPr>
              <w:t>«Летное поле»</w:t>
            </w:r>
            <w:r w:rsidRPr="00531914">
              <w:rPr>
                <w:rFonts w:ascii="Times New Roman" w:hAnsi="Times New Roman" w:cs="Times New Roman"/>
              </w:rPr>
              <w:t xml:space="preserve"> </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Вывод аэропорта и освоение освободившегося пространства при определении источников финансирования, необходимых для завершения строительства нового аэропорта.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Действующий аэропорт Сыктывкара расположен на юго-восточной окраине города в непосредственной близости от жилой застройки. Местоположение аэропорта в городской черте не отвечает санитарным и градостроительным требованиям, шумовая зона накрывает значительную часть жилой застройки города.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Вынос аэропорта позволит не только улучшить авиационное сообщение, но и освободить ценные территории на юго-восточной окраине города и улучшить качество городской среды.</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После осуществления мероприятий по рекультивации территории и обеспечения инженерной инфраструктурой здесь возможно массовое жилищное строительство по новым </w:t>
            </w:r>
            <w:proofErr w:type="spellStart"/>
            <w:r w:rsidRPr="00531914">
              <w:rPr>
                <w:rFonts w:ascii="Times New Roman" w:hAnsi="Times New Roman" w:cs="Times New Roman"/>
              </w:rPr>
              <w:t>экологичным</w:t>
            </w:r>
            <w:proofErr w:type="spellEnd"/>
            <w:r w:rsidRPr="00531914">
              <w:rPr>
                <w:rFonts w:ascii="Times New Roman" w:hAnsi="Times New Roman" w:cs="Times New Roman"/>
              </w:rPr>
              <w:t xml:space="preserve"> («зеленым») технологиям или/и создание центра ярмарок и выставок.</w:t>
            </w:r>
          </w:p>
          <w:p w:rsidR="00531914" w:rsidRPr="00531914" w:rsidRDefault="00531914" w:rsidP="00531914">
            <w:pPr>
              <w:pStyle w:val="ConsPlusNormal"/>
              <w:ind w:firstLine="34"/>
              <w:jc w:val="both"/>
              <w:rPr>
                <w:rFonts w:ascii="Times New Roman" w:hAnsi="Times New Roman" w:cs="Times New Roman"/>
                <w:color w:val="00B050"/>
              </w:rPr>
            </w:pPr>
          </w:p>
          <w:p w:rsidR="00531914" w:rsidRPr="00531914" w:rsidRDefault="00531914" w:rsidP="00531914">
            <w:pPr>
              <w:pStyle w:val="ConsPlusNormal"/>
              <w:ind w:firstLine="34"/>
              <w:jc w:val="both"/>
              <w:rPr>
                <w:rFonts w:ascii="Times New Roman" w:hAnsi="Times New Roman" w:cs="Times New Roman"/>
                <w:color w:val="00B050"/>
              </w:rPr>
            </w:pPr>
          </w:p>
          <w:p w:rsidR="00531914" w:rsidRPr="00531914" w:rsidRDefault="00531914" w:rsidP="00531914">
            <w:pPr>
              <w:ind w:firstLine="34"/>
              <w:jc w:val="both"/>
              <w:rPr>
                <w:b/>
                <w:sz w:val="20"/>
                <w:szCs w:val="20"/>
              </w:rPr>
            </w:pPr>
            <w:r w:rsidRPr="00531914">
              <w:rPr>
                <w:b/>
                <w:sz w:val="20"/>
                <w:szCs w:val="20"/>
              </w:rPr>
              <w:t>3. 15-ти минутный лес:</w:t>
            </w:r>
          </w:p>
          <w:p w:rsidR="00531914" w:rsidRPr="00531914" w:rsidRDefault="00531914" w:rsidP="00531914">
            <w:pPr>
              <w:pStyle w:val="ConsPlusNormal"/>
              <w:ind w:firstLine="34"/>
              <w:jc w:val="both"/>
              <w:rPr>
                <w:rFonts w:ascii="Times New Roman" w:hAnsi="Times New Roman" w:cs="Times New Roman"/>
                <w:highlight w:val="yellow"/>
              </w:rPr>
            </w:pP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highlight w:val="yellow"/>
              </w:rPr>
              <w:t>«Зеленый каркас»</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Суть:</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Обустройство зеленого каркаса города, обеспечивающего возможность населению  в течение всего года в 15 минутах ходьбы от дома активный отдых и прогулки  по лесу.  Основная задача каркаса – обеспечение комфорта и создание рекреационных зон, микроклимата города, улучшение экологии. Правильная, продуманная работа с городским ландшафтом поможет повысить комфортность городской среды, качество жизни горожан, способствует решению экологических проблем и вопросов здравоохранения.</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Предпосылки: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В Сыктывкаре земли лесного фонда и городских лесов составляют порядка 50% от общей площади</w:t>
            </w:r>
            <w:proofErr w:type="gramStart"/>
            <w:r w:rsidRPr="009C5A70">
              <w:rPr>
                <w:rFonts w:ascii="Times New Roman" w:hAnsi="Times New Roman" w:cs="Times New Roman"/>
                <w:b/>
                <w:i/>
              </w:rPr>
              <w:t xml:space="preserve"> .</w:t>
            </w:r>
            <w:proofErr w:type="gramEnd"/>
            <w:r w:rsidRPr="009C5A70">
              <w:rPr>
                <w:rFonts w:ascii="Times New Roman" w:hAnsi="Times New Roman" w:cs="Times New Roman"/>
                <w:b/>
                <w:i/>
              </w:rPr>
              <w:t xml:space="preserve"> Лес – это исторически сложившийся культурный код города. Для </w:t>
            </w:r>
            <w:proofErr w:type="spellStart"/>
            <w:r w:rsidRPr="009C5A70">
              <w:rPr>
                <w:rFonts w:ascii="Times New Roman" w:hAnsi="Times New Roman" w:cs="Times New Roman"/>
                <w:b/>
                <w:i/>
              </w:rPr>
              <w:t>сыктывкарца</w:t>
            </w:r>
            <w:proofErr w:type="spellEnd"/>
            <w:r w:rsidRPr="009C5A70">
              <w:rPr>
                <w:rFonts w:ascii="Times New Roman" w:hAnsi="Times New Roman" w:cs="Times New Roman"/>
                <w:b/>
                <w:i/>
              </w:rPr>
              <w:t xml:space="preserve"> лес – это лыжные прогулки, спорт, выход на природу, походы за грибами и ягодами. При этом сеть городских парков и скверов недостаточно развита, отсутствует развитая сеть велодорожек, пешеходных дорожек, слабо использован потенциал для развития туристических баз, многие микрорайоны не имеют в пешеходной доступности выход к рекреационным зонам.</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lastRenderedPageBreak/>
              <w:t>Содержание:</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Для положительного решения </w:t>
            </w:r>
            <w:proofErr w:type="spellStart"/>
            <w:r w:rsidRPr="009C5A70">
              <w:rPr>
                <w:rFonts w:ascii="Times New Roman" w:hAnsi="Times New Roman" w:cs="Times New Roman"/>
                <w:b/>
                <w:i/>
              </w:rPr>
              <w:t>градо-экологических</w:t>
            </w:r>
            <w:proofErr w:type="spellEnd"/>
            <w:r w:rsidRPr="009C5A70">
              <w:rPr>
                <w:rFonts w:ascii="Times New Roman" w:hAnsi="Times New Roman" w:cs="Times New Roman"/>
                <w:b/>
                <w:i/>
              </w:rPr>
              <w:t xml:space="preserve"> задач необходимо формирование зеленого каркаса, как целостной и непрерывной структуры, пронизывающей всё пространство города и выходящей в пригородное окружение. Зеленый каркас – это совокупность соединенных между собой городских территорий с растительным покровом, включенным в городскую среду. Он подразумевает создание как естественных, природных, объектов, так и искусственных. Зеленый каркас будет сформирован за счет следующим мероприятий:</w:t>
            </w:r>
          </w:p>
          <w:p w:rsidR="00531914" w:rsidRPr="009C5A70" w:rsidRDefault="00531914" w:rsidP="00531914">
            <w:pPr>
              <w:numPr>
                <w:ilvl w:val="0"/>
                <w:numId w:val="7"/>
              </w:numPr>
              <w:ind w:left="0" w:firstLine="34"/>
              <w:jc w:val="both"/>
              <w:rPr>
                <w:b/>
                <w:i/>
                <w:sz w:val="20"/>
                <w:szCs w:val="20"/>
              </w:rPr>
            </w:pPr>
            <w:r w:rsidRPr="009C5A70">
              <w:rPr>
                <w:b/>
                <w:i/>
                <w:sz w:val="20"/>
                <w:szCs w:val="20"/>
              </w:rPr>
              <w:t>создание модели каркаса, включающей в себя сеть пешеходных связей с выходами в рекреационные зоны и городские леса, а также наполненного инфраструктурными объектами отдыха, спорта, культуры (аквапарк, сценические площадки, малые архитектурные формы, в том числе с использованием дерева, качели и другие развлечения);</w:t>
            </w:r>
          </w:p>
          <w:p w:rsidR="00531914" w:rsidRPr="009C5A70" w:rsidRDefault="00531914" w:rsidP="00531914">
            <w:pPr>
              <w:numPr>
                <w:ilvl w:val="0"/>
                <w:numId w:val="7"/>
              </w:numPr>
              <w:ind w:left="0" w:firstLine="34"/>
              <w:jc w:val="both"/>
              <w:rPr>
                <w:b/>
                <w:i/>
                <w:sz w:val="20"/>
                <w:szCs w:val="20"/>
              </w:rPr>
            </w:pPr>
            <w:r w:rsidRPr="009C5A70">
              <w:rPr>
                <w:b/>
                <w:i/>
                <w:sz w:val="20"/>
                <w:szCs w:val="20"/>
              </w:rPr>
              <w:t xml:space="preserve">обустройство сквозной сети парков  и велодорожек; обустройство парков и скверов в </w:t>
            </w:r>
            <w:proofErr w:type="spellStart"/>
            <w:r w:rsidRPr="009C5A70">
              <w:rPr>
                <w:b/>
                <w:i/>
                <w:sz w:val="20"/>
                <w:szCs w:val="20"/>
              </w:rPr>
              <w:t>мкр</w:t>
            </w:r>
            <w:proofErr w:type="spellEnd"/>
            <w:r w:rsidRPr="009C5A70">
              <w:rPr>
                <w:b/>
                <w:i/>
                <w:sz w:val="20"/>
                <w:szCs w:val="20"/>
              </w:rPr>
              <w:t xml:space="preserve">. Строитель, Давпон, Орбита, </w:t>
            </w:r>
            <w:proofErr w:type="spellStart"/>
            <w:r w:rsidRPr="009C5A70">
              <w:rPr>
                <w:b/>
                <w:i/>
                <w:sz w:val="20"/>
                <w:szCs w:val="20"/>
              </w:rPr>
              <w:t>Эжвинский</w:t>
            </w:r>
            <w:proofErr w:type="spellEnd"/>
            <w:r w:rsidRPr="009C5A70">
              <w:rPr>
                <w:b/>
                <w:i/>
                <w:sz w:val="20"/>
                <w:szCs w:val="20"/>
              </w:rPr>
              <w:t xml:space="preserve"> район, центральной части города и других районах;</w:t>
            </w:r>
          </w:p>
          <w:p w:rsidR="00531914" w:rsidRPr="009C5A70" w:rsidRDefault="00531914" w:rsidP="00531914">
            <w:pPr>
              <w:numPr>
                <w:ilvl w:val="0"/>
                <w:numId w:val="7"/>
              </w:numPr>
              <w:ind w:left="0" w:firstLine="34"/>
              <w:jc w:val="both"/>
              <w:rPr>
                <w:b/>
                <w:i/>
                <w:sz w:val="20"/>
                <w:szCs w:val="20"/>
              </w:rPr>
            </w:pPr>
            <w:r w:rsidRPr="009C5A70">
              <w:rPr>
                <w:b/>
                <w:i/>
                <w:sz w:val="20"/>
                <w:szCs w:val="20"/>
              </w:rPr>
              <w:t xml:space="preserve">обустройство набережной вдоль реки </w:t>
            </w:r>
            <w:proofErr w:type="spellStart"/>
            <w:r w:rsidRPr="009C5A70">
              <w:rPr>
                <w:b/>
                <w:i/>
                <w:sz w:val="20"/>
                <w:szCs w:val="20"/>
              </w:rPr>
              <w:t>Сысола</w:t>
            </w:r>
            <w:proofErr w:type="spellEnd"/>
            <w:r w:rsidRPr="009C5A70">
              <w:rPr>
                <w:b/>
                <w:i/>
                <w:sz w:val="20"/>
                <w:szCs w:val="20"/>
              </w:rPr>
              <w:t>, продление ее и использование для проведения культурно-массовых мероприятий;</w:t>
            </w:r>
          </w:p>
          <w:p w:rsidR="00531914" w:rsidRPr="009C5A70" w:rsidRDefault="00531914" w:rsidP="00531914">
            <w:pPr>
              <w:numPr>
                <w:ilvl w:val="0"/>
                <w:numId w:val="7"/>
              </w:numPr>
              <w:ind w:left="0" w:firstLine="34"/>
              <w:jc w:val="both"/>
              <w:rPr>
                <w:b/>
                <w:i/>
                <w:sz w:val="20"/>
                <w:szCs w:val="20"/>
              </w:rPr>
            </w:pPr>
            <w:r w:rsidRPr="009C5A70">
              <w:rPr>
                <w:b/>
                <w:i/>
                <w:sz w:val="20"/>
                <w:szCs w:val="20"/>
              </w:rPr>
              <w:t>озеленение дворовых территорий клумбами, лужайками и другими зелеными насаждениями;</w:t>
            </w:r>
          </w:p>
          <w:p w:rsidR="00531914" w:rsidRPr="009C5A70" w:rsidRDefault="00531914" w:rsidP="00531914">
            <w:pPr>
              <w:numPr>
                <w:ilvl w:val="0"/>
                <w:numId w:val="7"/>
              </w:numPr>
              <w:ind w:left="0" w:firstLine="34"/>
              <w:jc w:val="both"/>
              <w:rPr>
                <w:b/>
                <w:i/>
                <w:sz w:val="20"/>
                <w:szCs w:val="20"/>
              </w:rPr>
            </w:pPr>
            <w:r w:rsidRPr="009C5A70">
              <w:rPr>
                <w:b/>
                <w:i/>
                <w:sz w:val="20"/>
                <w:szCs w:val="20"/>
              </w:rPr>
              <w:t>дизайн-код.</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b/>
              </w:rPr>
            </w:pPr>
            <w:r w:rsidRPr="00531914">
              <w:rPr>
                <w:rFonts w:ascii="Times New Roman" w:hAnsi="Times New Roman" w:cs="Times New Roman"/>
                <w:b/>
                <w:highlight w:val="lightGray"/>
              </w:rPr>
              <w:t>«Туристская мозаика»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Создание инфраструктуры для оздоровительного, экологического, познавательного, спортивного и </w:t>
            </w:r>
            <w:proofErr w:type="spellStart"/>
            <w:r w:rsidRPr="00531914">
              <w:rPr>
                <w:rFonts w:ascii="Times New Roman" w:hAnsi="Times New Roman" w:cs="Times New Roman"/>
              </w:rPr>
              <w:t>конгрессно-делового</w:t>
            </w:r>
            <w:proofErr w:type="spellEnd"/>
            <w:r w:rsidRPr="00531914">
              <w:rPr>
                <w:rFonts w:ascii="Times New Roman" w:hAnsi="Times New Roman" w:cs="Times New Roman"/>
              </w:rPr>
              <w:t xml:space="preserve"> туризма.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Наличие международного аэропорта, системы внешнего транспорта, базовой емкости номеров гостиничного фонда. Известность в качестве «лесного центра», позволяющая проводить международные конгрессы и выставки лесопромышленной тематики. Комплексный природный заказник республиканского значения «</w:t>
            </w:r>
            <w:proofErr w:type="spellStart"/>
            <w:r w:rsidRPr="00531914">
              <w:rPr>
                <w:rFonts w:ascii="Times New Roman" w:hAnsi="Times New Roman" w:cs="Times New Roman"/>
              </w:rPr>
              <w:t>Белоборский</w:t>
            </w:r>
            <w:proofErr w:type="spellEnd"/>
            <w:r w:rsidRPr="00531914">
              <w:rPr>
                <w:rFonts w:ascii="Times New Roman" w:hAnsi="Times New Roman" w:cs="Times New Roman"/>
              </w:rPr>
              <w:t xml:space="preserve">», хорошая обеспеченность Сыктывкара биологическими ресурсами позволяет развивать оздоровительное, экологическое и познавательное направления туризма. Относительно благоприятные климатические условия и наличие базовых оздоровительных учреждений могут стать основой для сети оздоровительно-профилактических объектов, обслуживающих работников предприятий добывающей промышленности, лесного хозяйства и других отраслей, работающих в крайне суровых климатических условиях. Развитие спортивного и познавательного направлений туризма может вестись в партнерстве с </w:t>
            </w:r>
            <w:proofErr w:type="spellStart"/>
            <w:r w:rsidRPr="00531914">
              <w:rPr>
                <w:rFonts w:ascii="Times New Roman" w:hAnsi="Times New Roman" w:cs="Times New Roman"/>
              </w:rPr>
              <w:t>Сыктывдинским</w:t>
            </w:r>
            <w:proofErr w:type="spellEnd"/>
            <w:r w:rsidRPr="00531914">
              <w:rPr>
                <w:rFonts w:ascii="Times New Roman" w:hAnsi="Times New Roman" w:cs="Times New Roman"/>
              </w:rPr>
              <w:t xml:space="preserve"> районом, где расположен крупнейший в республике стадион им. </w:t>
            </w:r>
            <w:proofErr w:type="spellStart"/>
            <w:r w:rsidRPr="00531914">
              <w:rPr>
                <w:rFonts w:ascii="Times New Roman" w:hAnsi="Times New Roman" w:cs="Times New Roman"/>
              </w:rPr>
              <w:t>Р.Сметаниной</w:t>
            </w:r>
            <w:proofErr w:type="spellEnd"/>
            <w:r w:rsidRPr="00531914">
              <w:rPr>
                <w:rFonts w:ascii="Times New Roman" w:hAnsi="Times New Roman" w:cs="Times New Roman"/>
              </w:rPr>
              <w:t xml:space="preserve"> и Финно-угорский этнокультурный парк.</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Туризм входит в число наиболее приоритетных и перспективных направлений экономической деятельности в республике.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lastRenderedPageBreak/>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Создание </w:t>
            </w:r>
            <w:proofErr w:type="spellStart"/>
            <w:r w:rsidRPr="00531914">
              <w:rPr>
                <w:rFonts w:ascii="Times New Roman" w:hAnsi="Times New Roman" w:cs="Times New Roman"/>
              </w:rPr>
              <w:t>конгрессно-выставочного</w:t>
            </w:r>
            <w:proofErr w:type="spellEnd"/>
            <w:r w:rsidRPr="00531914">
              <w:rPr>
                <w:rFonts w:ascii="Times New Roman" w:hAnsi="Times New Roman" w:cs="Times New Roman"/>
              </w:rPr>
              <w:t xml:space="preserve"> центра Сыктывкара.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Проектирование и строительство новых и реконструкция действующих гостиниц.</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Проектирование и строительство оздоровительно-гостиничных комплексов и баз отдыха в пригородной зоне Сыктывкара (с привлечением финансирования со стороны заинтересованных нефтяных, газовых, угольных, лесных и иных предприятий Республики Коми).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Разработка туристических маршрутов по природным объектам Сыктывкара.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Организация и проведение в Сыктывкаре конференций, конгрессов, выставок, ярмарок, спортивных соревнований международного, общероссийского и межрегионального значения.</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Проведение рекламной кампании по формированию и продвижению туристического имиджа Сыктывкара в России и за рубежом.</w:t>
            </w:r>
          </w:p>
          <w:p w:rsidR="00531914" w:rsidRPr="00531914" w:rsidRDefault="00531914" w:rsidP="00531914">
            <w:pPr>
              <w:pStyle w:val="ConsPlusNormal"/>
              <w:ind w:firstLine="34"/>
              <w:jc w:val="both"/>
              <w:rPr>
                <w:rFonts w:ascii="Times New Roman" w:hAnsi="Times New Roman" w:cs="Times New Roman"/>
                <w:b/>
                <w:highlight w:val="yellow"/>
              </w:rPr>
            </w:pPr>
          </w:p>
          <w:p w:rsidR="00531914" w:rsidRPr="00531914" w:rsidRDefault="00531914" w:rsidP="00531914">
            <w:pPr>
              <w:pStyle w:val="ConsPlusNormal"/>
              <w:ind w:firstLine="34"/>
              <w:jc w:val="both"/>
              <w:rPr>
                <w:rFonts w:ascii="Times New Roman" w:hAnsi="Times New Roman" w:cs="Times New Roman"/>
                <w:b/>
                <w:highlight w:val="yellow"/>
              </w:rPr>
            </w:pP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highlight w:val="yellow"/>
              </w:rPr>
              <w:t>«Лыжи»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Суть:</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Суть:</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 xml:space="preserve">Обустройство закольцованных лыжных трасс вокруг всей территории города, использование потенциала городских лесов и лесного фонда. Создание условий для активного отдыха населения, массового спорта и спорта высших достижений. </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Потенциал:</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Потенциал проекта неразрывно связан с проектами «Туристская мозаика» и «Зеленый каркас», но даже отдельно будет иметь для города прорывной характер в связи с его востребованностью жителями и гостями города. «</w:t>
            </w:r>
            <w:proofErr w:type="spellStart"/>
            <w:r w:rsidRPr="00E1490E">
              <w:rPr>
                <w:rFonts w:ascii="Times New Roman" w:hAnsi="Times New Roman" w:cs="Times New Roman"/>
                <w:b/>
                <w:i/>
              </w:rPr>
              <w:t>Сыктывкарец</w:t>
            </w:r>
            <w:proofErr w:type="spellEnd"/>
            <w:r w:rsidRPr="00E1490E">
              <w:rPr>
                <w:rFonts w:ascii="Times New Roman" w:hAnsi="Times New Roman" w:cs="Times New Roman"/>
                <w:b/>
                <w:i/>
              </w:rPr>
              <w:t xml:space="preserve"> – значит лыжник» - девиз, точно характеризующий население города. Передвижение на лыжах является видом двигательной активности, имеющим широкое распространение в повседневной жизни жителей Сыктывкара. Город гордится своими известными на весь мир спортсменами,  лыжниками, уроженцами Сыктывкара и Республики Коми, добившимися выдающихся успехов в спорте, Олимпийскими чемпионами по лыжным гонкам, мастерами спорта международного класса.</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На территории города созданы условия для занятий лыжным спортом, функционирует Спортивная школа олимпийского резерва.</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Содержание:</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t xml:space="preserve">В ходе реализации проекта планируется осуществить  обустройство лыжных трасс города. Обустроенная инфраструктура будет функционировать в течение всего года. В зимний период, как место для передвижения на лыжах, в летний – пеших прогулок. На созданных трассах можно будет проводить соревнований различного уровня по лыжным гонкам, триатлону, спортивному ориентированию и туризму.  Появление новых мероприятий, таких как </w:t>
            </w:r>
            <w:proofErr w:type="spellStart"/>
            <w:r w:rsidRPr="00E1490E">
              <w:rPr>
                <w:rFonts w:ascii="Times New Roman" w:hAnsi="Times New Roman" w:cs="Times New Roman"/>
                <w:b/>
                <w:i/>
              </w:rPr>
              <w:t>Лямпиада</w:t>
            </w:r>
            <w:proofErr w:type="spellEnd"/>
            <w:r w:rsidRPr="00E1490E">
              <w:rPr>
                <w:rFonts w:ascii="Times New Roman" w:hAnsi="Times New Roman" w:cs="Times New Roman"/>
                <w:b/>
                <w:i/>
              </w:rPr>
              <w:t xml:space="preserve"> – этнографические соревнования на охотничьих лыжах.</w:t>
            </w:r>
          </w:p>
          <w:p w:rsidR="00E1490E" w:rsidRPr="00E1490E" w:rsidRDefault="00E1490E" w:rsidP="00E1490E">
            <w:pPr>
              <w:pStyle w:val="ConsPlusNormal"/>
              <w:ind w:firstLine="34"/>
              <w:jc w:val="both"/>
              <w:rPr>
                <w:rFonts w:ascii="Times New Roman" w:hAnsi="Times New Roman" w:cs="Times New Roman"/>
                <w:b/>
                <w:i/>
              </w:rPr>
            </w:pPr>
            <w:r w:rsidRPr="00E1490E">
              <w:rPr>
                <w:rFonts w:ascii="Times New Roman" w:hAnsi="Times New Roman" w:cs="Times New Roman"/>
                <w:b/>
                <w:i/>
              </w:rPr>
              <w:lastRenderedPageBreak/>
              <w:t>Увеличение лыжных трасс и населения, занимающегося лыжным спортом, позволит обустроить вдоль трасс инфраструктуру туризма: гостиницы, кемпинги, магазины, и точки  общественного питания. После создания такая инфраструктура будет функционировать круглый год, без привязки к зимнему сезону.</w:t>
            </w:r>
          </w:p>
          <w:p w:rsidR="00531914" w:rsidRPr="00531914" w:rsidRDefault="00531914" w:rsidP="00531914">
            <w:pPr>
              <w:pStyle w:val="ConsPlusTitle"/>
              <w:ind w:firstLine="34"/>
              <w:jc w:val="both"/>
              <w:outlineLvl w:val="2"/>
              <w:rPr>
                <w:rFonts w:ascii="Times New Roman" w:hAnsi="Times New Roman" w:cs="Times New Roman"/>
              </w:rPr>
            </w:pPr>
          </w:p>
          <w:p w:rsidR="00531914" w:rsidRPr="00531914" w:rsidRDefault="00531914" w:rsidP="00531914">
            <w:pPr>
              <w:ind w:firstLine="34"/>
              <w:jc w:val="both"/>
              <w:rPr>
                <w:sz w:val="20"/>
                <w:szCs w:val="20"/>
              </w:rPr>
            </w:pPr>
          </w:p>
          <w:p w:rsidR="00531914" w:rsidRPr="00531914" w:rsidRDefault="00531914" w:rsidP="00531914">
            <w:pPr>
              <w:ind w:firstLine="34"/>
              <w:jc w:val="both"/>
              <w:rPr>
                <w:b/>
                <w:sz w:val="20"/>
                <w:szCs w:val="20"/>
              </w:rPr>
            </w:pPr>
            <w:r w:rsidRPr="00531914">
              <w:rPr>
                <w:b/>
                <w:sz w:val="20"/>
                <w:szCs w:val="20"/>
              </w:rPr>
              <w:t>4. Трансформация социальной, транспортной, коммунальной инфраструктур:</w:t>
            </w:r>
          </w:p>
          <w:p w:rsidR="00531914" w:rsidRPr="00531914" w:rsidRDefault="00531914" w:rsidP="00531914">
            <w:pPr>
              <w:ind w:firstLine="34"/>
              <w:jc w:val="both"/>
              <w:rPr>
                <w:b/>
                <w:sz w:val="20"/>
                <w:szCs w:val="20"/>
                <w:u w:val="single"/>
              </w:rPr>
            </w:pPr>
          </w:p>
          <w:p w:rsidR="00531914" w:rsidRPr="009C5A70" w:rsidRDefault="00531914" w:rsidP="00531914">
            <w:pPr>
              <w:pStyle w:val="ConsPlusTitle"/>
              <w:ind w:firstLine="34"/>
              <w:jc w:val="both"/>
              <w:outlineLvl w:val="2"/>
              <w:rPr>
                <w:rFonts w:ascii="Times New Roman" w:hAnsi="Times New Roman" w:cs="Times New Roman"/>
                <w:i/>
              </w:rPr>
            </w:pPr>
            <w:r w:rsidRPr="009C5A70">
              <w:rPr>
                <w:rFonts w:ascii="Times New Roman" w:hAnsi="Times New Roman" w:cs="Times New Roman"/>
                <w:i/>
                <w:highlight w:val="yellow"/>
              </w:rPr>
              <w:t xml:space="preserve">«Трансформация </w:t>
            </w:r>
            <w:proofErr w:type="gramStart"/>
            <w:r w:rsidRPr="009C5A70">
              <w:rPr>
                <w:rFonts w:ascii="Times New Roman" w:hAnsi="Times New Roman" w:cs="Times New Roman"/>
                <w:i/>
                <w:highlight w:val="yellow"/>
              </w:rPr>
              <w:t>социальной</w:t>
            </w:r>
            <w:proofErr w:type="gramEnd"/>
            <w:r w:rsidRPr="009C5A70">
              <w:rPr>
                <w:rFonts w:ascii="Times New Roman" w:hAnsi="Times New Roman" w:cs="Times New Roman"/>
                <w:i/>
                <w:highlight w:val="yellow"/>
              </w:rPr>
              <w:t xml:space="preserve"> инфраструктуры»</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Суть:</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Реализация программы строительства остро необходимых объектов социальной инфраструктуры в рамках единой социально-архитектурно-градостроительной концепции.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Предпосылки:</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Состояние городской социальной инфраструктуры не </w:t>
            </w:r>
            <w:proofErr w:type="gramStart"/>
            <w:r w:rsidRPr="009C5A70">
              <w:rPr>
                <w:rFonts w:ascii="Times New Roman" w:hAnsi="Times New Roman" w:cs="Times New Roman"/>
                <w:b/>
                <w:i/>
              </w:rPr>
              <w:t>соответствует современным требованиям и нуждается</w:t>
            </w:r>
            <w:proofErr w:type="gramEnd"/>
            <w:r w:rsidRPr="009C5A70">
              <w:rPr>
                <w:rFonts w:ascii="Times New Roman" w:hAnsi="Times New Roman" w:cs="Times New Roman"/>
                <w:b/>
                <w:i/>
              </w:rPr>
              <w:t xml:space="preserve"> в модернизации. Остро необходимо обновление материально-технической базы существующих, а также строительство новых объектов в сфере здравоохранения, образования, культуры, физкультуры и спорта для удовлетворения разнообразных растущих потребностей населения с учетом расположения этих объектов вблизи мест проживания.</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Содержание:</w:t>
            </w:r>
          </w:p>
          <w:p w:rsidR="00531914" w:rsidRPr="009C5A70" w:rsidRDefault="00531914" w:rsidP="00531914">
            <w:pPr>
              <w:pStyle w:val="ConsPlusNormal"/>
              <w:ind w:firstLine="34"/>
              <w:jc w:val="both"/>
              <w:rPr>
                <w:rFonts w:ascii="Times New Roman" w:hAnsi="Times New Roman" w:cs="Times New Roman"/>
                <w:b/>
                <w:i/>
                <w:color w:val="00B050"/>
              </w:rPr>
            </w:pPr>
            <w:r w:rsidRPr="009C5A70">
              <w:rPr>
                <w:rFonts w:ascii="Times New Roman" w:hAnsi="Times New Roman" w:cs="Times New Roman"/>
                <w:b/>
                <w:i/>
              </w:rPr>
              <w:t>Строительство новых школ, детских садов, медицинских объектов, физкультурно-оздоровительных комплексов. Перечень объектов социальной инфраструктуры города будет определен программой комплексного развития социальной инфраструктуры МО ГО «Сыктывкар».</w:t>
            </w:r>
          </w:p>
          <w:p w:rsidR="00531914" w:rsidRPr="009C5A70" w:rsidRDefault="00531914" w:rsidP="00531914">
            <w:pPr>
              <w:pStyle w:val="ConsPlusTitle"/>
              <w:ind w:firstLine="34"/>
              <w:jc w:val="both"/>
              <w:outlineLvl w:val="2"/>
              <w:rPr>
                <w:rFonts w:ascii="Times New Roman" w:hAnsi="Times New Roman" w:cs="Times New Roman"/>
                <w:i/>
              </w:rPr>
            </w:pPr>
          </w:p>
          <w:p w:rsidR="00531914" w:rsidRPr="009C5A70" w:rsidRDefault="00531914" w:rsidP="00531914">
            <w:pPr>
              <w:pStyle w:val="ConsPlusTitle"/>
              <w:ind w:firstLine="34"/>
              <w:jc w:val="both"/>
              <w:outlineLvl w:val="2"/>
              <w:rPr>
                <w:rFonts w:ascii="Times New Roman" w:hAnsi="Times New Roman" w:cs="Times New Roman"/>
                <w:i/>
              </w:rPr>
            </w:pPr>
            <w:r w:rsidRPr="009C5A70">
              <w:rPr>
                <w:rFonts w:ascii="Times New Roman" w:hAnsi="Times New Roman" w:cs="Times New Roman"/>
                <w:i/>
                <w:highlight w:val="yellow"/>
              </w:rPr>
              <w:t xml:space="preserve">«Трансформация </w:t>
            </w:r>
            <w:proofErr w:type="gramStart"/>
            <w:r w:rsidRPr="009C5A70">
              <w:rPr>
                <w:rFonts w:ascii="Times New Roman" w:hAnsi="Times New Roman" w:cs="Times New Roman"/>
                <w:i/>
                <w:highlight w:val="yellow"/>
              </w:rPr>
              <w:t>транспортной</w:t>
            </w:r>
            <w:proofErr w:type="gramEnd"/>
            <w:r w:rsidRPr="009C5A70">
              <w:rPr>
                <w:rFonts w:ascii="Times New Roman" w:hAnsi="Times New Roman" w:cs="Times New Roman"/>
                <w:i/>
                <w:highlight w:val="yellow"/>
              </w:rPr>
              <w:t xml:space="preserve"> инфраструктуры»</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Суть: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Разработка и реализация современной транспортной модели города, обеспечивающей приоритет общественного транспорта над </w:t>
            </w:r>
            <w:proofErr w:type="gramStart"/>
            <w:r w:rsidRPr="009C5A70">
              <w:rPr>
                <w:rFonts w:ascii="Times New Roman" w:hAnsi="Times New Roman" w:cs="Times New Roman"/>
                <w:b/>
                <w:i/>
              </w:rPr>
              <w:t>личным</w:t>
            </w:r>
            <w:proofErr w:type="gramEnd"/>
            <w:r w:rsidRPr="009C5A70">
              <w:rPr>
                <w:rFonts w:ascii="Times New Roman" w:hAnsi="Times New Roman" w:cs="Times New Roman"/>
                <w:b/>
                <w:i/>
              </w:rPr>
              <w:t xml:space="preserve">, </w:t>
            </w:r>
            <w:proofErr w:type="spellStart"/>
            <w:r w:rsidRPr="009C5A70">
              <w:rPr>
                <w:rFonts w:ascii="Times New Roman" w:hAnsi="Times New Roman" w:cs="Times New Roman"/>
                <w:b/>
                <w:i/>
              </w:rPr>
              <w:t>экологичность</w:t>
            </w:r>
            <w:proofErr w:type="spellEnd"/>
            <w:r w:rsidRPr="009C5A70">
              <w:rPr>
                <w:rFonts w:ascii="Times New Roman" w:hAnsi="Times New Roman" w:cs="Times New Roman"/>
                <w:b/>
                <w:i/>
              </w:rPr>
              <w:t xml:space="preserve">, наличие пешеходных связей между районами и с городскими лесами. Создание удобной логистики и комфортных условий для бизнеса. </w:t>
            </w:r>
          </w:p>
          <w:p w:rsidR="00531914" w:rsidRPr="009C5A70" w:rsidRDefault="00531914" w:rsidP="00531914">
            <w:pPr>
              <w:pStyle w:val="ConsPlusNormal"/>
              <w:numPr>
                <w:ilvl w:val="0"/>
                <w:numId w:val="6"/>
              </w:numPr>
              <w:adjustRightInd/>
              <w:ind w:left="0" w:firstLine="34"/>
              <w:jc w:val="both"/>
              <w:rPr>
                <w:rFonts w:ascii="Times New Roman" w:hAnsi="Times New Roman" w:cs="Times New Roman"/>
                <w:b/>
                <w:i/>
              </w:rPr>
            </w:pPr>
            <w:r w:rsidRPr="009C5A70">
              <w:rPr>
                <w:rFonts w:ascii="Times New Roman" w:hAnsi="Times New Roman" w:cs="Times New Roman"/>
                <w:b/>
                <w:i/>
              </w:rPr>
              <w:t xml:space="preserve">  </w:t>
            </w:r>
            <w:proofErr w:type="spellStart"/>
            <w:r w:rsidRPr="009C5A70">
              <w:rPr>
                <w:rFonts w:ascii="Times New Roman" w:hAnsi="Times New Roman" w:cs="Times New Roman"/>
                <w:b/>
                <w:i/>
              </w:rPr>
              <w:t>экологичности</w:t>
            </w:r>
            <w:proofErr w:type="spellEnd"/>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Реализация подхода – «город для человека» </w:t>
            </w:r>
            <w:proofErr w:type="gramStart"/>
            <w:r w:rsidRPr="009C5A70">
              <w:rPr>
                <w:rFonts w:ascii="Times New Roman" w:hAnsi="Times New Roman" w:cs="Times New Roman"/>
                <w:b/>
                <w:i/>
              </w:rPr>
              <w:t>–с</w:t>
            </w:r>
            <w:proofErr w:type="gramEnd"/>
            <w:r w:rsidRPr="009C5A70">
              <w:rPr>
                <w:rFonts w:ascii="Times New Roman" w:hAnsi="Times New Roman" w:cs="Times New Roman"/>
                <w:b/>
                <w:i/>
              </w:rPr>
              <w:t xml:space="preserve">оздание максимально благоприятных условий для способов передвижения, являющихся более эффективными пространственно, более </w:t>
            </w:r>
            <w:proofErr w:type="spellStart"/>
            <w:r w:rsidRPr="009C5A70">
              <w:rPr>
                <w:rFonts w:ascii="Times New Roman" w:hAnsi="Times New Roman" w:cs="Times New Roman"/>
                <w:b/>
                <w:i/>
              </w:rPr>
              <w:t>экологичными</w:t>
            </w:r>
            <w:proofErr w:type="spellEnd"/>
            <w:r w:rsidRPr="009C5A70">
              <w:rPr>
                <w:rFonts w:ascii="Times New Roman" w:hAnsi="Times New Roman" w:cs="Times New Roman"/>
                <w:b/>
                <w:i/>
              </w:rPr>
              <w:t xml:space="preserve"> и более безопасными для окружающих в целом. Этот подход отдает приоритет пешеходам, велосипедистам и общественному транспорту.</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«Город для человека» – это гуманистический подход, рассматривающий город не как индустриальный механизм, но как среду обитания людей, все элементы которой должны находиться в гармонии. Этот подход дает </w:t>
            </w:r>
            <w:r w:rsidRPr="009C5A70">
              <w:rPr>
                <w:rFonts w:ascii="Times New Roman" w:hAnsi="Times New Roman" w:cs="Times New Roman"/>
                <w:b/>
                <w:i/>
              </w:rPr>
              <w:lastRenderedPageBreak/>
              <w:t xml:space="preserve">горожанам выбор: на чем, куда </w:t>
            </w:r>
            <w:proofErr w:type="gramStart"/>
            <w:r w:rsidRPr="009C5A70">
              <w:rPr>
                <w:rFonts w:ascii="Times New Roman" w:hAnsi="Times New Roman" w:cs="Times New Roman"/>
                <w:b/>
                <w:i/>
              </w:rPr>
              <w:t>и</w:t>
            </w:r>
            <w:proofErr w:type="gramEnd"/>
            <w:r w:rsidRPr="009C5A70">
              <w:rPr>
                <w:rFonts w:ascii="Times New Roman" w:hAnsi="Times New Roman" w:cs="Times New Roman"/>
                <w:b/>
                <w:i/>
              </w:rPr>
              <w:t xml:space="preserve"> когда передвигаться. Он не делит людей на классы: автомобилистов, пешеходов, велосипедистов и т.д., но стимулирует использовать разные способы передвижения для разных поездок.</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Предпосылки: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В настоящее время в </w:t>
            </w:r>
            <w:proofErr w:type="gramStart"/>
            <w:r w:rsidRPr="009C5A70">
              <w:rPr>
                <w:rFonts w:ascii="Times New Roman" w:hAnsi="Times New Roman" w:cs="Times New Roman"/>
                <w:b/>
                <w:i/>
              </w:rPr>
              <w:t>Сыктывкаре</w:t>
            </w:r>
            <w:proofErr w:type="gramEnd"/>
            <w:r w:rsidRPr="009C5A70">
              <w:rPr>
                <w:rFonts w:ascii="Times New Roman" w:hAnsi="Times New Roman" w:cs="Times New Roman"/>
                <w:b/>
                <w:i/>
              </w:rPr>
              <w:t xml:space="preserve"> наблюдается отсутствие пешеходных связей между районами города, недоступность некоторых районов города для общественного транспорта. 38% улично-дорожной сети  не соответствует действующим нормам и ГОСТам. Подвижной состав </w:t>
            </w:r>
            <w:proofErr w:type="gramStart"/>
            <w:r w:rsidRPr="009C5A70">
              <w:rPr>
                <w:rFonts w:ascii="Times New Roman" w:hAnsi="Times New Roman" w:cs="Times New Roman"/>
                <w:b/>
                <w:i/>
              </w:rPr>
              <w:t>общественного</w:t>
            </w:r>
            <w:proofErr w:type="gramEnd"/>
            <w:r w:rsidRPr="009C5A70">
              <w:rPr>
                <w:rFonts w:ascii="Times New Roman" w:hAnsi="Times New Roman" w:cs="Times New Roman"/>
                <w:b/>
                <w:i/>
              </w:rPr>
              <w:t xml:space="preserve"> транспорта является устаревшим. Транспортная модель города не проработана, в связи </w:t>
            </w:r>
            <w:proofErr w:type="gramStart"/>
            <w:r w:rsidRPr="009C5A70">
              <w:rPr>
                <w:rFonts w:ascii="Times New Roman" w:hAnsi="Times New Roman" w:cs="Times New Roman"/>
                <w:b/>
                <w:i/>
              </w:rPr>
              <w:t>с</w:t>
            </w:r>
            <w:proofErr w:type="gramEnd"/>
            <w:r w:rsidRPr="009C5A70">
              <w:rPr>
                <w:rFonts w:ascii="Times New Roman" w:hAnsi="Times New Roman" w:cs="Times New Roman"/>
                <w:b/>
                <w:i/>
              </w:rPr>
              <w:t xml:space="preserve"> чем наблюдается дублирование маршрутов.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Содержание: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Трансформация транспортной инфраструктуры города планируется за счет разработки цифровой транспортной модели города, создания </w:t>
            </w:r>
            <w:proofErr w:type="gramStart"/>
            <w:r w:rsidRPr="009C5A70">
              <w:rPr>
                <w:rFonts w:ascii="Times New Roman" w:hAnsi="Times New Roman" w:cs="Times New Roman"/>
                <w:b/>
                <w:i/>
              </w:rPr>
              <w:t>мастер-плана</w:t>
            </w:r>
            <w:proofErr w:type="gramEnd"/>
            <w:r w:rsidRPr="009C5A70">
              <w:rPr>
                <w:rFonts w:ascii="Times New Roman" w:hAnsi="Times New Roman" w:cs="Times New Roman"/>
                <w:b/>
                <w:i/>
              </w:rPr>
              <w:t xml:space="preserve"> по реализации транспортной модели, организации пассажирских перевозок по брутто-контракту. Транспортная модель должна включать: ликвидацию дублирующих маршрутов, охват всех районов общественным транспортом, развитие пешеходной сети, повышение скорости движения общественного транспорта, приоритет общественного транспорта. Реализация приведет к улучшению социально-экономических показателей развития города в сфере безопасности дорожного движения, продолжительности жизни горожан, экологии, удовлетворенность населения качеством услуг за счет отлаженной системы контроля и информирования.</w:t>
            </w:r>
          </w:p>
          <w:p w:rsidR="00531914" w:rsidRPr="009C5A70" w:rsidRDefault="00531914" w:rsidP="00531914">
            <w:pPr>
              <w:pStyle w:val="ConsPlusTitle"/>
              <w:ind w:firstLine="34"/>
              <w:jc w:val="both"/>
              <w:outlineLvl w:val="2"/>
              <w:rPr>
                <w:rFonts w:ascii="Times New Roman" w:hAnsi="Times New Roman" w:cs="Times New Roman"/>
                <w:i/>
              </w:rPr>
            </w:pPr>
          </w:p>
          <w:p w:rsidR="00531914" w:rsidRPr="009C5A70" w:rsidRDefault="00531914" w:rsidP="00531914">
            <w:pPr>
              <w:pStyle w:val="ConsPlusTitle"/>
              <w:ind w:firstLine="34"/>
              <w:jc w:val="both"/>
              <w:outlineLvl w:val="2"/>
              <w:rPr>
                <w:rFonts w:ascii="Times New Roman" w:hAnsi="Times New Roman" w:cs="Times New Roman"/>
                <w:i/>
              </w:rPr>
            </w:pPr>
            <w:r w:rsidRPr="009C5A70">
              <w:rPr>
                <w:rFonts w:ascii="Times New Roman" w:hAnsi="Times New Roman" w:cs="Times New Roman"/>
                <w:i/>
                <w:highlight w:val="yellow"/>
              </w:rPr>
              <w:t xml:space="preserve">«Трансформация </w:t>
            </w:r>
            <w:proofErr w:type="gramStart"/>
            <w:r w:rsidRPr="009C5A70">
              <w:rPr>
                <w:rFonts w:ascii="Times New Roman" w:hAnsi="Times New Roman" w:cs="Times New Roman"/>
                <w:i/>
                <w:highlight w:val="yellow"/>
              </w:rPr>
              <w:t>коммунальной</w:t>
            </w:r>
            <w:proofErr w:type="gramEnd"/>
            <w:r w:rsidRPr="009C5A70">
              <w:rPr>
                <w:rFonts w:ascii="Times New Roman" w:hAnsi="Times New Roman" w:cs="Times New Roman"/>
                <w:i/>
                <w:highlight w:val="yellow"/>
              </w:rPr>
              <w:t xml:space="preserve"> инфраструктуры»</w:t>
            </w:r>
          </w:p>
          <w:p w:rsidR="00531914" w:rsidRPr="009C5A70" w:rsidRDefault="00531914" w:rsidP="00531914">
            <w:pPr>
              <w:pStyle w:val="ConsPlusNormal"/>
              <w:ind w:firstLine="34"/>
              <w:jc w:val="both"/>
              <w:rPr>
                <w:rFonts w:ascii="Times New Roman" w:eastAsia="+mn-ea" w:hAnsi="Times New Roman" w:cs="Times New Roman"/>
                <w:b/>
                <w:bCs/>
                <w:i/>
                <w:color w:val="000000"/>
                <w:kern w:val="24"/>
              </w:rPr>
            </w:pPr>
            <w:r w:rsidRPr="009C5A70">
              <w:rPr>
                <w:rFonts w:ascii="Times New Roman" w:hAnsi="Times New Roman" w:cs="Times New Roman"/>
                <w:b/>
                <w:i/>
              </w:rPr>
              <w:t>Суть:</w:t>
            </w:r>
            <w:r w:rsidRPr="009C5A70">
              <w:rPr>
                <w:rFonts w:ascii="Times New Roman" w:eastAsia="+mn-ea" w:hAnsi="Times New Roman" w:cs="Times New Roman"/>
                <w:b/>
                <w:bCs/>
                <w:i/>
                <w:color w:val="000000"/>
                <w:kern w:val="24"/>
              </w:rPr>
              <w:t xml:space="preserve">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Коммунальная инфраструктура - это совокупность инженерных систем, которые обеспечивают жизнедеятельность людей и предприятий и возможность их развития. Модернизация коммунальной инфраструктуры является способом обеспечения пространственного развития.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Предпосылки: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В настоящее время износ теплосетей составляет порядка 70%, износ сетей водоснабжения – 40%, при этом деградация системы жилищно-коммунального хозяйства нарастает. Это негативно сказывается на увеличении числа аварийных ситуаций.</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В качестве отдельной проблемы в системе коммунальной инфраструктуры выделяется неудовлетворительное состояние очистных сооружений, отсутствие очистки ливневой канализации (ЛК), неразвитая сеть ЛК. Строительство и модернизация очистных сооружений являются одним из приоритетных направлений в решении задач по обеспечению экологической безопасности.</w:t>
            </w:r>
          </w:p>
          <w:p w:rsidR="00531914" w:rsidRPr="009C5A70" w:rsidRDefault="00531914" w:rsidP="00531914">
            <w:pPr>
              <w:pStyle w:val="ConsPlusNormal"/>
              <w:ind w:firstLine="34"/>
              <w:jc w:val="both"/>
              <w:rPr>
                <w:rFonts w:ascii="Times New Roman" w:hAnsi="Times New Roman" w:cs="Times New Roman"/>
                <w:b/>
                <w:i/>
              </w:rPr>
            </w:pP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Решение экологических проблем, в т.ч. проблемы обращения с ТКО - </w:t>
            </w:r>
            <w:r w:rsidRPr="009C5A70">
              <w:rPr>
                <w:rFonts w:ascii="Times New Roman" w:hAnsi="Times New Roman" w:cs="Times New Roman"/>
                <w:b/>
                <w:i/>
              </w:rPr>
              <w:lastRenderedPageBreak/>
              <w:t xml:space="preserve">отсутствие сортировки и переработки ТКО, наличие свалок </w:t>
            </w:r>
            <w:proofErr w:type="spellStart"/>
            <w:r w:rsidRPr="009C5A70">
              <w:rPr>
                <w:rFonts w:ascii="Times New Roman" w:hAnsi="Times New Roman" w:cs="Times New Roman"/>
                <w:b/>
                <w:i/>
              </w:rPr>
              <w:t>кородревесных</w:t>
            </w:r>
            <w:proofErr w:type="spellEnd"/>
            <w:r w:rsidRPr="009C5A70">
              <w:rPr>
                <w:rFonts w:ascii="Times New Roman" w:hAnsi="Times New Roman" w:cs="Times New Roman"/>
                <w:b/>
                <w:i/>
              </w:rPr>
              <w:t xml:space="preserve"> отходо</w:t>
            </w:r>
            <w:proofErr w:type="gramStart"/>
            <w:r w:rsidRPr="009C5A70">
              <w:rPr>
                <w:rFonts w:ascii="Times New Roman" w:hAnsi="Times New Roman" w:cs="Times New Roman"/>
                <w:b/>
                <w:i/>
              </w:rPr>
              <w:t>в-</w:t>
            </w:r>
            <w:proofErr w:type="gramEnd"/>
            <w:r w:rsidRPr="009C5A70">
              <w:rPr>
                <w:rFonts w:ascii="Times New Roman" w:hAnsi="Times New Roman" w:cs="Times New Roman"/>
                <w:b/>
                <w:i/>
              </w:rPr>
              <w:t xml:space="preserve"> переходит в настоящее время из категории технологических в категорию остро социальных и политических, и требует необходимость в их решении уже сейчас. Во всех регионах России осуществляется реформа системы обращения с ТКО.</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 Следует отметить такие проблемы жилищно-коммунальной сферы, как: ветхий деревянный жилой фонд – более 50%, отсутствие синхронизации между ресурсно-снабжающими организациями, разрозненность коммунальных сетей.</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Содержание: </w:t>
            </w:r>
          </w:p>
          <w:p w:rsidR="00531914" w:rsidRPr="009C5A70" w:rsidRDefault="00531914" w:rsidP="00531914">
            <w:pPr>
              <w:pStyle w:val="ConsPlusNormal"/>
              <w:numPr>
                <w:ilvl w:val="0"/>
                <w:numId w:val="5"/>
              </w:numPr>
              <w:adjustRightInd/>
              <w:ind w:left="0" w:firstLine="34"/>
              <w:jc w:val="both"/>
              <w:rPr>
                <w:rFonts w:ascii="Times New Roman" w:hAnsi="Times New Roman" w:cs="Times New Roman"/>
                <w:b/>
                <w:i/>
              </w:rPr>
            </w:pPr>
            <w:r w:rsidRPr="009C5A70">
              <w:rPr>
                <w:rFonts w:ascii="Times New Roman" w:hAnsi="Times New Roman" w:cs="Times New Roman"/>
                <w:b/>
                <w:i/>
              </w:rPr>
              <w:t xml:space="preserve">Создание объектов </w:t>
            </w:r>
            <w:proofErr w:type="gramStart"/>
            <w:r w:rsidRPr="009C5A70">
              <w:rPr>
                <w:rFonts w:ascii="Times New Roman" w:hAnsi="Times New Roman" w:cs="Times New Roman"/>
                <w:b/>
                <w:i/>
              </w:rPr>
              <w:t>коммунальной</w:t>
            </w:r>
            <w:proofErr w:type="gramEnd"/>
            <w:r w:rsidRPr="009C5A70">
              <w:rPr>
                <w:rFonts w:ascii="Times New Roman" w:hAnsi="Times New Roman" w:cs="Times New Roman"/>
                <w:b/>
                <w:i/>
              </w:rPr>
              <w:t xml:space="preserve"> инфраструктуры: строительство канализационного коллектора, строительство </w:t>
            </w:r>
            <w:proofErr w:type="spellStart"/>
            <w:r w:rsidRPr="009C5A70">
              <w:rPr>
                <w:rFonts w:ascii="Times New Roman" w:hAnsi="Times New Roman" w:cs="Times New Roman"/>
                <w:b/>
                <w:i/>
              </w:rPr>
              <w:t>ливнеперехватывающих</w:t>
            </w:r>
            <w:proofErr w:type="spellEnd"/>
            <w:r w:rsidRPr="009C5A70">
              <w:rPr>
                <w:rFonts w:ascii="Times New Roman" w:hAnsi="Times New Roman" w:cs="Times New Roman"/>
                <w:b/>
                <w:i/>
              </w:rPr>
              <w:t xml:space="preserve"> сооружений, строительство локальных </w:t>
            </w:r>
            <w:proofErr w:type="spellStart"/>
            <w:r w:rsidRPr="009C5A70">
              <w:rPr>
                <w:rFonts w:ascii="Times New Roman" w:hAnsi="Times New Roman" w:cs="Times New Roman"/>
                <w:b/>
                <w:i/>
              </w:rPr>
              <w:t>ливнеочистных</w:t>
            </w:r>
            <w:proofErr w:type="spellEnd"/>
            <w:r w:rsidRPr="009C5A70">
              <w:rPr>
                <w:rFonts w:ascii="Times New Roman" w:hAnsi="Times New Roman" w:cs="Times New Roman"/>
                <w:b/>
                <w:i/>
              </w:rPr>
              <w:t xml:space="preserve"> сооружений. Осуществление замены светильников в рамках </w:t>
            </w:r>
            <w:proofErr w:type="spellStart"/>
            <w:r w:rsidRPr="009C5A70">
              <w:rPr>
                <w:rFonts w:ascii="Times New Roman" w:hAnsi="Times New Roman" w:cs="Times New Roman"/>
                <w:b/>
                <w:i/>
              </w:rPr>
              <w:t>энергосервисного</w:t>
            </w:r>
            <w:proofErr w:type="spellEnd"/>
            <w:r w:rsidRPr="009C5A70">
              <w:rPr>
                <w:rFonts w:ascii="Times New Roman" w:hAnsi="Times New Roman" w:cs="Times New Roman"/>
                <w:b/>
                <w:i/>
              </w:rPr>
              <w:t xml:space="preserve"> контракта, модернизация части котельных под </w:t>
            </w:r>
            <w:proofErr w:type="spellStart"/>
            <w:r w:rsidRPr="009C5A70">
              <w:rPr>
                <w:rFonts w:ascii="Times New Roman" w:hAnsi="Times New Roman" w:cs="Times New Roman"/>
                <w:b/>
                <w:i/>
              </w:rPr>
              <w:t>биотопливо</w:t>
            </w:r>
            <w:proofErr w:type="spellEnd"/>
            <w:r w:rsidRPr="009C5A70">
              <w:rPr>
                <w:rFonts w:ascii="Times New Roman" w:hAnsi="Times New Roman" w:cs="Times New Roman"/>
                <w:b/>
                <w:i/>
              </w:rPr>
              <w:t xml:space="preserve"> (</w:t>
            </w:r>
            <w:proofErr w:type="spellStart"/>
            <w:r w:rsidRPr="009C5A70">
              <w:rPr>
                <w:rFonts w:ascii="Times New Roman" w:hAnsi="Times New Roman" w:cs="Times New Roman"/>
                <w:b/>
                <w:i/>
              </w:rPr>
              <w:t>пеллеты</w:t>
            </w:r>
            <w:proofErr w:type="spellEnd"/>
            <w:r w:rsidRPr="009C5A70">
              <w:rPr>
                <w:rFonts w:ascii="Times New Roman" w:hAnsi="Times New Roman" w:cs="Times New Roman"/>
                <w:b/>
                <w:i/>
              </w:rPr>
              <w:t xml:space="preserve">). Осуществление сопутствующих мероприятий: корректировка и подготовка градостроительной документации (в т.ч. сопряженность с зеленым каркасом, кварталами деревянного домостроения, </w:t>
            </w:r>
            <w:proofErr w:type="spellStart"/>
            <w:r w:rsidRPr="009C5A70">
              <w:rPr>
                <w:rFonts w:ascii="Times New Roman" w:hAnsi="Times New Roman" w:cs="Times New Roman"/>
                <w:b/>
                <w:i/>
              </w:rPr>
              <w:t>редевелопментом</w:t>
            </w:r>
            <w:proofErr w:type="spellEnd"/>
            <w:r w:rsidRPr="009C5A70">
              <w:rPr>
                <w:rFonts w:ascii="Times New Roman" w:hAnsi="Times New Roman" w:cs="Times New Roman"/>
                <w:b/>
                <w:i/>
              </w:rPr>
              <w:t>), разработка проекта размещения точек сотовой связи в структуре города с учетом зеленого каркаса и дизайн-кода</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highlight w:val="lightGray"/>
              </w:rPr>
              <w:t>«Модернизация систем инженерного обеспечения поселков»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Часть флагманского проекта ««Трансформация </w:t>
            </w:r>
            <w:proofErr w:type="gramStart"/>
            <w:r w:rsidRPr="00531914">
              <w:rPr>
                <w:rFonts w:ascii="Times New Roman" w:hAnsi="Times New Roman" w:cs="Times New Roman"/>
              </w:rPr>
              <w:t>коммунальной</w:t>
            </w:r>
            <w:proofErr w:type="gramEnd"/>
            <w:r w:rsidRPr="00531914">
              <w:rPr>
                <w:rFonts w:ascii="Times New Roman" w:hAnsi="Times New Roman" w:cs="Times New Roman"/>
              </w:rPr>
              <w:t xml:space="preserve"> инфраструктуры». Реализация программы модернизации остро необходимых объектов инженерной инфраструктуры поселков, входящих в состав городского округа.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Состояние инженерной инфраструктуры поселков, входящих в состав городского округа, является одной из наиболее актуальных проблем, оказывающих негативное влияние как на условия проживания, так и на окружающую среду. Основные проблемы связаны с низким дебетом воды в скважинах, что ведет к перебоям в водоснабжении поселков, с неудовлетворительным состоянием очистных сооружений канализации, а также невозможностью подключения котельных к существующим газовым сетям, которые рассчитаны только на бытовое потребление газа. Это, в свою очередь, обуславливает высокие издержки, связанные с производством тепла в угольных и мазутных котельных, и значительные затраты бюджета на компенсацию выпадающих доходов снабжающих организаций.</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Решение проблем инфраструктурного обеспечения поселков должно быть комплексным. Основные усилия должны быть направлены </w:t>
            </w:r>
            <w:proofErr w:type="gramStart"/>
            <w:r w:rsidRPr="00531914">
              <w:rPr>
                <w:rFonts w:ascii="Times New Roman" w:hAnsi="Times New Roman" w:cs="Times New Roman"/>
              </w:rPr>
              <w:t>на</w:t>
            </w:r>
            <w:proofErr w:type="gramEnd"/>
            <w:r w:rsidRPr="00531914">
              <w:rPr>
                <w:rFonts w:ascii="Times New Roman" w:hAnsi="Times New Roman" w:cs="Times New Roman"/>
              </w:rPr>
              <w:t>:</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модернизацию систем водоснабжения и водоотведения;</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газификацию муниципального жилья, находящегося</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lastRenderedPageBreak/>
              <w:t xml:space="preserve"> на территории поселков, в том числе за счет участия ПАО «Газпром» в программе газификации городов и районов Республики Коми;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модернизацию теплоисточников;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создание условий для дальнейшего развития жилищного строительства и благоустройства жилого фонда.</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highlight w:val="lightGray"/>
              </w:rPr>
              <w:t>«Дорога из тупика»</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Развитие линий внешнего транспорта, коренным образом меняющее положение города в транспортной сети: </w:t>
            </w:r>
            <w:proofErr w:type="gramStart"/>
            <w:r w:rsidRPr="00531914">
              <w:rPr>
                <w:rFonts w:ascii="Times New Roman" w:hAnsi="Times New Roman" w:cs="Times New Roman"/>
              </w:rPr>
              <w:t>из</w:t>
            </w:r>
            <w:proofErr w:type="gramEnd"/>
            <w:r w:rsidRPr="00531914">
              <w:rPr>
                <w:rFonts w:ascii="Times New Roman" w:hAnsi="Times New Roman" w:cs="Times New Roman"/>
              </w:rPr>
              <w:t xml:space="preserve"> тупикового в транзитное.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Сыктывкар находится в зоне функционирования крупных транспортных коридоров, связывающих центр страны с северными районами Европейской части России, северную часть Урала с Северо-Западным макрорегионом. Транспортное значение Сыктывкара повышается в связи с активными разработками углеводородного сырья на Ямале, </w:t>
            </w:r>
            <w:proofErr w:type="spellStart"/>
            <w:r w:rsidRPr="00531914">
              <w:rPr>
                <w:rFonts w:ascii="Times New Roman" w:hAnsi="Times New Roman" w:cs="Times New Roman"/>
              </w:rPr>
              <w:t>Штокмановского</w:t>
            </w:r>
            <w:proofErr w:type="spellEnd"/>
            <w:r w:rsidRPr="00531914">
              <w:rPr>
                <w:rFonts w:ascii="Times New Roman" w:hAnsi="Times New Roman" w:cs="Times New Roman"/>
              </w:rPr>
              <w:t xml:space="preserve"> газоконденсатного месторождения, Тимано-Печорской нефтегазоносной провинции, увеличением грузоперевозок между Уральским, Центральным и Северо-Западным федеральными округами, интенсивностью использования Северного морского пути. Сыктывкар располагает в целом неплохим базовым уровнем обеспечения объектами внешнего транспорта (международный аэропорт, железнодорожный вокзал, автомобильные дороги).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Проект «</w:t>
            </w:r>
            <w:proofErr w:type="spellStart"/>
            <w:r w:rsidRPr="00531914">
              <w:rPr>
                <w:rFonts w:ascii="Times New Roman" w:hAnsi="Times New Roman" w:cs="Times New Roman"/>
              </w:rPr>
              <w:t>Белкомур</w:t>
            </w:r>
            <w:proofErr w:type="spellEnd"/>
            <w:r w:rsidRPr="00531914">
              <w:rPr>
                <w:rFonts w:ascii="Times New Roman" w:hAnsi="Times New Roman" w:cs="Times New Roman"/>
              </w:rPr>
              <w:t xml:space="preserve">». Строительство железнодорожной магистрали Соликамск - Гайны - Сыктывкар - Архангельск общей протяженностью 1155 км. Данная магистраль имеет еще один вариант прохождения, однако указанный выше рассматривается в качестве основного. Проект вошел в Стратегию развития железнодорожного транспорта ОАО «РЖД». Общий ежегодный объем перевозок грузов по </w:t>
            </w:r>
            <w:proofErr w:type="spellStart"/>
            <w:r w:rsidRPr="00531914">
              <w:rPr>
                <w:rFonts w:ascii="Times New Roman" w:hAnsi="Times New Roman" w:cs="Times New Roman"/>
              </w:rPr>
              <w:t>Белкомуру</w:t>
            </w:r>
            <w:proofErr w:type="spellEnd"/>
            <w:r w:rsidRPr="00531914">
              <w:rPr>
                <w:rFonts w:ascii="Times New Roman" w:hAnsi="Times New Roman" w:cs="Times New Roman"/>
              </w:rPr>
              <w:t xml:space="preserve"> оценивается в 24 млн. тонн.</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Проекты развития (создание, реконструкция, расширение) ответвлений от международного транспортного коридора «Транссиб». </w:t>
            </w:r>
            <w:proofErr w:type="gramStart"/>
            <w:r w:rsidRPr="00531914">
              <w:rPr>
                <w:rFonts w:ascii="Times New Roman" w:hAnsi="Times New Roman" w:cs="Times New Roman"/>
              </w:rPr>
              <w:t>Железнодорожное ответвление TSR3 Пермь - Кудымкар - Сыктывкар - Архангельск - Беломорск, автодорожное ответвление TSA3 Пермь - Кудымкар - Сыктывкар - Котлас - Березник - Архангельск.</w:t>
            </w:r>
            <w:proofErr w:type="gramEnd"/>
          </w:p>
          <w:p w:rsidR="00531914" w:rsidRPr="00531914" w:rsidRDefault="00531914" w:rsidP="00531914">
            <w:pPr>
              <w:pStyle w:val="ConsPlusNormal"/>
              <w:ind w:firstLine="34"/>
              <w:jc w:val="both"/>
              <w:rPr>
                <w:rFonts w:ascii="Times New Roman" w:hAnsi="Times New Roman" w:cs="Times New Roman"/>
              </w:rPr>
            </w:pPr>
            <w:proofErr w:type="gramStart"/>
            <w:r w:rsidRPr="00531914">
              <w:rPr>
                <w:rFonts w:ascii="Times New Roman" w:hAnsi="Times New Roman" w:cs="Times New Roman"/>
              </w:rPr>
              <w:t xml:space="preserve">Строительство автодороги «Сыктывкар - Ухта - Печора - Усинск - Нарьян-Мар с подъездами к городам Воркута и Салехард», включая участки: пос. </w:t>
            </w:r>
            <w:proofErr w:type="spellStart"/>
            <w:r w:rsidRPr="00531914">
              <w:rPr>
                <w:rFonts w:ascii="Times New Roman" w:hAnsi="Times New Roman" w:cs="Times New Roman"/>
              </w:rPr>
              <w:t>Керки</w:t>
            </w:r>
            <w:proofErr w:type="spellEnd"/>
            <w:r w:rsidRPr="00531914">
              <w:rPr>
                <w:rFonts w:ascii="Times New Roman" w:hAnsi="Times New Roman" w:cs="Times New Roman"/>
              </w:rPr>
              <w:t xml:space="preserve"> - р. </w:t>
            </w:r>
            <w:proofErr w:type="spellStart"/>
            <w:r w:rsidRPr="00531914">
              <w:rPr>
                <w:rFonts w:ascii="Times New Roman" w:hAnsi="Times New Roman" w:cs="Times New Roman"/>
              </w:rPr>
              <w:t>Кабанты-Вис</w:t>
            </w:r>
            <w:proofErr w:type="spellEnd"/>
            <w:r w:rsidRPr="00531914">
              <w:rPr>
                <w:rFonts w:ascii="Times New Roman" w:hAnsi="Times New Roman" w:cs="Times New Roman"/>
              </w:rPr>
              <w:t xml:space="preserve">, р. </w:t>
            </w:r>
            <w:proofErr w:type="spellStart"/>
            <w:r w:rsidRPr="00531914">
              <w:rPr>
                <w:rFonts w:ascii="Times New Roman" w:hAnsi="Times New Roman" w:cs="Times New Roman"/>
              </w:rPr>
              <w:t>Кабанты-Вис</w:t>
            </w:r>
            <w:proofErr w:type="spellEnd"/>
            <w:r w:rsidRPr="00531914">
              <w:rPr>
                <w:rFonts w:ascii="Times New Roman" w:hAnsi="Times New Roman" w:cs="Times New Roman"/>
              </w:rPr>
              <w:t xml:space="preserve"> - пос. Малая Пера, ст. </w:t>
            </w:r>
            <w:proofErr w:type="spellStart"/>
            <w:r w:rsidRPr="00531914">
              <w:rPr>
                <w:rFonts w:ascii="Times New Roman" w:hAnsi="Times New Roman" w:cs="Times New Roman"/>
              </w:rPr>
              <w:t>Ираель</w:t>
            </w:r>
            <w:proofErr w:type="spellEnd"/>
            <w:r w:rsidRPr="00531914">
              <w:rPr>
                <w:rFonts w:ascii="Times New Roman" w:hAnsi="Times New Roman" w:cs="Times New Roman"/>
              </w:rPr>
              <w:t xml:space="preserve"> - пос. </w:t>
            </w:r>
            <w:proofErr w:type="spellStart"/>
            <w:r w:rsidRPr="00531914">
              <w:rPr>
                <w:rFonts w:ascii="Times New Roman" w:hAnsi="Times New Roman" w:cs="Times New Roman"/>
              </w:rPr>
              <w:t>Каджером</w:t>
            </w:r>
            <w:proofErr w:type="spellEnd"/>
            <w:r w:rsidRPr="00531914">
              <w:rPr>
                <w:rFonts w:ascii="Times New Roman" w:hAnsi="Times New Roman" w:cs="Times New Roman"/>
              </w:rPr>
              <w:t xml:space="preserve">, пос. </w:t>
            </w:r>
            <w:proofErr w:type="spellStart"/>
            <w:r w:rsidRPr="00531914">
              <w:rPr>
                <w:rFonts w:ascii="Times New Roman" w:hAnsi="Times New Roman" w:cs="Times New Roman"/>
              </w:rPr>
              <w:t>Каджером</w:t>
            </w:r>
            <w:proofErr w:type="spellEnd"/>
            <w:r w:rsidRPr="00531914">
              <w:rPr>
                <w:rFonts w:ascii="Times New Roman" w:hAnsi="Times New Roman" w:cs="Times New Roman"/>
              </w:rPr>
              <w:t xml:space="preserve"> - пос. </w:t>
            </w:r>
            <w:proofErr w:type="spellStart"/>
            <w:r w:rsidRPr="00531914">
              <w:rPr>
                <w:rFonts w:ascii="Times New Roman" w:hAnsi="Times New Roman" w:cs="Times New Roman"/>
              </w:rPr>
              <w:t>Чикшино</w:t>
            </w:r>
            <w:proofErr w:type="spellEnd"/>
            <w:r w:rsidRPr="00531914">
              <w:rPr>
                <w:rFonts w:ascii="Times New Roman" w:hAnsi="Times New Roman" w:cs="Times New Roman"/>
              </w:rPr>
              <w:t xml:space="preserve">, пос. </w:t>
            </w:r>
            <w:proofErr w:type="spellStart"/>
            <w:r w:rsidRPr="00531914">
              <w:rPr>
                <w:rFonts w:ascii="Times New Roman" w:hAnsi="Times New Roman" w:cs="Times New Roman"/>
              </w:rPr>
              <w:t>Акись</w:t>
            </w:r>
            <w:proofErr w:type="spellEnd"/>
            <w:r w:rsidRPr="00531914">
              <w:rPr>
                <w:rFonts w:ascii="Times New Roman" w:hAnsi="Times New Roman" w:cs="Times New Roman"/>
              </w:rPr>
              <w:t xml:space="preserve"> - пос. </w:t>
            </w:r>
            <w:proofErr w:type="spellStart"/>
            <w:r w:rsidRPr="00531914">
              <w:rPr>
                <w:rFonts w:ascii="Times New Roman" w:hAnsi="Times New Roman" w:cs="Times New Roman"/>
              </w:rPr>
              <w:t>Ошкурья</w:t>
            </w:r>
            <w:proofErr w:type="spellEnd"/>
            <w:r w:rsidRPr="00531914">
              <w:rPr>
                <w:rFonts w:ascii="Times New Roman" w:hAnsi="Times New Roman" w:cs="Times New Roman"/>
              </w:rPr>
              <w:t xml:space="preserve">, пос. </w:t>
            </w:r>
            <w:proofErr w:type="spellStart"/>
            <w:r w:rsidRPr="00531914">
              <w:rPr>
                <w:rFonts w:ascii="Times New Roman" w:hAnsi="Times New Roman" w:cs="Times New Roman"/>
              </w:rPr>
              <w:t>Ошкурья</w:t>
            </w:r>
            <w:proofErr w:type="spellEnd"/>
            <w:r w:rsidRPr="00531914">
              <w:rPr>
                <w:rFonts w:ascii="Times New Roman" w:hAnsi="Times New Roman" w:cs="Times New Roman"/>
              </w:rPr>
              <w:t xml:space="preserve"> - пос. Усть-Уса и мостовые переходы через реки Лыжа и Печора.</w:t>
            </w:r>
            <w:proofErr w:type="gramEnd"/>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Проектирование и строительство нового международного аэропорта Сыктывкара.</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highlight w:val="lightGray"/>
              </w:rPr>
              <w:t>«Развитие аэропортового комплекса в Сыктывкаре»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Расширение географии полетов, выход на международные линии.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lastRenderedPageBreak/>
              <w:t>Спрос населения города Сыктывкара и Республики Коми на новые региональные и международные рейсы, необходимость улучшения обслуживания авиапассажиров международных рейсов.</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Строительство аэропортового комплекса в Сыктывкаре и расширение авиапарка АО «</w:t>
            </w:r>
            <w:proofErr w:type="spellStart"/>
            <w:r w:rsidRPr="00531914">
              <w:rPr>
                <w:rFonts w:ascii="Times New Roman" w:hAnsi="Times New Roman" w:cs="Times New Roman"/>
              </w:rPr>
              <w:t>Комиавиатранс</w:t>
            </w:r>
            <w:proofErr w:type="spellEnd"/>
            <w:r w:rsidRPr="00531914">
              <w:rPr>
                <w:rFonts w:ascii="Times New Roman" w:hAnsi="Times New Roman" w:cs="Times New Roman"/>
              </w:rPr>
              <w:t>» в целях развития регионального и международного авиасообщения.</w:t>
            </w:r>
          </w:p>
          <w:p w:rsidR="00531914" w:rsidRPr="00531914" w:rsidRDefault="00531914" w:rsidP="00531914">
            <w:pPr>
              <w:pStyle w:val="ConsPlusNormal"/>
              <w:ind w:firstLine="34"/>
              <w:jc w:val="both"/>
              <w:rPr>
                <w:rFonts w:ascii="Times New Roman" w:hAnsi="Times New Roman" w:cs="Times New Roman"/>
              </w:rPr>
            </w:pP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highlight w:val="lightGray"/>
              </w:rPr>
              <w:t xml:space="preserve">«Обустройство объектов </w:t>
            </w:r>
            <w:proofErr w:type="gramStart"/>
            <w:r w:rsidRPr="00531914">
              <w:rPr>
                <w:rFonts w:ascii="Times New Roman" w:hAnsi="Times New Roman" w:cs="Times New Roman"/>
                <w:highlight w:val="lightGray"/>
              </w:rPr>
              <w:t>энергетической</w:t>
            </w:r>
            <w:proofErr w:type="gramEnd"/>
            <w:r w:rsidRPr="00531914">
              <w:rPr>
                <w:rFonts w:ascii="Times New Roman" w:hAnsi="Times New Roman" w:cs="Times New Roman"/>
                <w:highlight w:val="lightGray"/>
              </w:rPr>
              <w:t xml:space="preserve"> инфраструктуры»</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Суть:</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Реконструкция подстанции 110/10 кВ «</w:t>
            </w:r>
            <w:proofErr w:type="spellStart"/>
            <w:r w:rsidRPr="00531914">
              <w:rPr>
                <w:rFonts w:ascii="Times New Roman" w:hAnsi="Times New Roman" w:cs="Times New Roman"/>
              </w:rPr>
              <w:t>Краснозатонская</w:t>
            </w:r>
            <w:proofErr w:type="spellEnd"/>
            <w:r w:rsidRPr="00531914">
              <w:rPr>
                <w:rFonts w:ascii="Times New Roman" w:hAnsi="Times New Roman" w:cs="Times New Roman"/>
              </w:rPr>
              <w:t>».</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 xml:space="preserve">Замена силовых трансформаторов, масляных выключателей, разъединителей, </w:t>
            </w:r>
            <w:proofErr w:type="spellStart"/>
            <w:r w:rsidRPr="00531914">
              <w:rPr>
                <w:rFonts w:ascii="Times New Roman" w:hAnsi="Times New Roman" w:cs="Times New Roman"/>
              </w:rPr>
              <w:t>общеподстанционных</w:t>
            </w:r>
            <w:proofErr w:type="spellEnd"/>
            <w:r w:rsidRPr="00531914">
              <w:rPr>
                <w:rFonts w:ascii="Times New Roman" w:hAnsi="Times New Roman" w:cs="Times New Roman"/>
              </w:rPr>
              <w:t xml:space="preserve"> пунктов управления, комплектных распределительных устройств наружной установки, высоковольтных линий.</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Предпосылки:</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Рост потребности в электроэнергии пригородной территории МО ГО «Сыктывкар» в районе поселков городского типа Краснозатонский и Верхняя Максаковка, отсутствие кольцевой схемы распределительной сети 110 кВ для электроснабжения МО ГО «Сыктывкар». Финансирование проекта будет производиться в рамках программ филиала ПАО «МРСК Северо-Запада» «Комиэнерго».</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Содержание:</w:t>
            </w:r>
          </w:p>
          <w:p w:rsidR="00531914" w:rsidRPr="00531914" w:rsidRDefault="00531914" w:rsidP="00531914">
            <w:pPr>
              <w:pStyle w:val="ConsPlusNormal"/>
              <w:ind w:firstLine="34"/>
              <w:jc w:val="both"/>
              <w:rPr>
                <w:rFonts w:ascii="Times New Roman" w:hAnsi="Times New Roman" w:cs="Times New Roman"/>
              </w:rPr>
            </w:pPr>
            <w:r w:rsidRPr="00531914">
              <w:rPr>
                <w:rFonts w:ascii="Times New Roman" w:hAnsi="Times New Roman" w:cs="Times New Roman"/>
              </w:rPr>
              <w:t>Проект предполагается к реализации с целью создания кольцевой схемы распределительной сети 110 кВ для электроснабжения МО ГО «Сыктывкар».</w:t>
            </w:r>
          </w:p>
          <w:p w:rsidR="00531914" w:rsidRPr="00531914" w:rsidRDefault="00531914" w:rsidP="00531914">
            <w:pPr>
              <w:ind w:firstLine="34"/>
              <w:jc w:val="both"/>
              <w:rPr>
                <w:b/>
                <w:i/>
                <w:sz w:val="20"/>
                <w:szCs w:val="20"/>
              </w:rPr>
            </w:pPr>
          </w:p>
          <w:p w:rsidR="00531914" w:rsidRPr="00531914" w:rsidRDefault="00531914" w:rsidP="00531914">
            <w:pPr>
              <w:ind w:firstLine="34"/>
              <w:jc w:val="both"/>
              <w:rPr>
                <w:b/>
                <w:sz w:val="20"/>
                <w:szCs w:val="20"/>
              </w:rPr>
            </w:pPr>
            <w:r w:rsidRPr="00531914">
              <w:rPr>
                <w:b/>
                <w:sz w:val="20"/>
                <w:szCs w:val="20"/>
              </w:rPr>
              <w:t>5. Формирование образа «Столицы леса» в сознании граждан и общественности России и мира</w:t>
            </w:r>
          </w:p>
          <w:p w:rsidR="00531914" w:rsidRPr="00531914" w:rsidRDefault="00531914" w:rsidP="00531914">
            <w:pPr>
              <w:pStyle w:val="ConsPlusNormal"/>
              <w:ind w:firstLine="34"/>
              <w:jc w:val="both"/>
              <w:rPr>
                <w:rFonts w:ascii="Times New Roman" w:hAnsi="Times New Roman" w:cs="Times New Roman"/>
                <w:i/>
              </w:rPr>
            </w:pP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highlight w:val="yellow"/>
              </w:rPr>
              <w:t>«Разработка и внедрение территориального бренда»</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Суть: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Разработка бренда Сыктывкар – «Столица леса». Город, где нет места для отложенной и вахтовой жизни. Город для жизни на Севере «здесь и сейчас».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Предпосылки: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Вызовом 21 века является конкуренция городов за человеческий капитал. Города являются точками притяжения населения. При выборе места для жизни, люди рассматривают  не страну в целом, а точечные города и уровень жизни в них.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Содержание: </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Разработка бренда муниципального образования, выступающего важным фактором продвижения территории, опирающегося на политический, экономический, социокультурный потенциал МО ГО «Сыктывкар» и природно-рекреационные ресурсы.</w:t>
            </w:r>
          </w:p>
          <w:p w:rsidR="00531914" w:rsidRPr="009C5A70" w:rsidRDefault="00531914" w:rsidP="00531914">
            <w:pPr>
              <w:pStyle w:val="ConsPlusNormal"/>
              <w:ind w:firstLine="34"/>
              <w:jc w:val="both"/>
              <w:rPr>
                <w:rFonts w:ascii="Times New Roman" w:hAnsi="Times New Roman" w:cs="Times New Roman"/>
                <w:b/>
                <w:i/>
              </w:rPr>
            </w:pPr>
            <w:r w:rsidRPr="009C5A70">
              <w:rPr>
                <w:rFonts w:ascii="Times New Roman" w:hAnsi="Times New Roman" w:cs="Times New Roman"/>
                <w:b/>
                <w:i/>
              </w:rPr>
              <w:t xml:space="preserve">Формирование бренда города через поиск и развитие его идентичности. Донесение сравнительных преимуществ до различных целевых групп путём создания яркого привлекательного образа, состоящего из </w:t>
            </w:r>
            <w:r w:rsidRPr="009C5A70">
              <w:rPr>
                <w:rFonts w:ascii="Times New Roman" w:hAnsi="Times New Roman" w:cs="Times New Roman"/>
                <w:b/>
                <w:i/>
              </w:rPr>
              <w:lastRenderedPageBreak/>
              <w:t xml:space="preserve">внутренних и внешних атрибутов. </w:t>
            </w:r>
          </w:p>
          <w:p w:rsidR="00147D2E" w:rsidRPr="00531914" w:rsidRDefault="00531914" w:rsidP="00531914">
            <w:pPr>
              <w:pStyle w:val="ConsPlusNormal"/>
              <w:ind w:firstLine="34"/>
              <w:jc w:val="both"/>
              <w:rPr>
                <w:rFonts w:ascii="Times New Roman" w:hAnsi="Times New Roman" w:cs="Times New Roman"/>
              </w:rPr>
            </w:pPr>
            <w:proofErr w:type="spellStart"/>
            <w:proofErr w:type="gramStart"/>
            <w:r w:rsidRPr="009C5A70">
              <w:rPr>
                <w:rFonts w:ascii="Times New Roman" w:hAnsi="Times New Roman" w:cs="Times New Roman"/>
                <w:b/>
                <w:i/>
              </w:rPr>
              <w:t>Брендирование</w:t>
            </w:r>
            <w:proofErr w:type="spellEnd"/>
            <w:r w:rsidRPr="009C5A70">
              <w:rPr>
                <w:rFonts w:ascii="Times New Roman" w:hAnsi="Times New Roman" w:cs="Times New Roman"/>
                <w:b/>
                <w:i/>
              </w:rPr>
              <w:t>,  являясь одним из самых мощных инструментов продвижения города, позволит создать ментальную конструкцию и набор восприятий в воображении населения, обеспечит: улучшение репутации и повышение имиджа города, приостановление оттока местных жителей, повышение конкурентоспособности среди других городов, расширение зоны своего экономического развития, привлекая внимание новых инвесторов и туристов, повышение гордости горожан за свой город.</w:t>
            </w:r>
            <w:proofErr w:type="gramEnd"/>
          </w:p>
        </w:tc>
      </w:tr>
      <w:tr w:rsidR="00666482" w:rsidRPr="00531914" w:rsidTr="009C5A70">
        <w:tc>
          <w:tcPr>
            <w:tcW w:w="2518" w:type="dxa"/>
          </w:tcPr>
          <w:p w:rsidR="00666482" w:rsidRPr="00531914" w:rsidRDefault="00666482" w:rsidP="00531914">
            <w:pPr>
              <w:jc w:val="both"/>
              <w:rPr>
                <w:sz w:val="20"/>
                <w:szCs w:val="20"/>
              </w:rPr>
            </w:pPr>
            <w:r>
              <w:rPr>
                <w:sz w:val="20"/>
                <w:szCs w:val="20"/>
              </w:rPr>
              <w:lastRenderedPageBreak/>
              <w:t>Приложение 3</w:t>
            </w:r>
          </w:p>
        </w:tc>
        <w:tc>
          <w:tcPr>
            <w:tcW w:w="13183" w:type="dxa"/>
            <w:gridSpan w:val="2"/>
          </w:tcPr>
          <w:p w:rsidR="00666482" w:rsidRPr="00280702" w:rsidRDefault="00666482" w:rsidP="00A74D02">
            <w:pPr>
              <w:pStyle w:val="af2"/>
              <w:spacing w:before="0" w:beforeAutospacing="0" w:after="0" w:afterAutospacing="0"/>
              <w:ind w:firstLine="34"/>
              <w:jc w:val="both"/>
              <w:rPr>
                <w:sz w:val="20"/>
                <w:szCs w:val="20"/>
                <w:u w:val="single"/>
              </w:rPr>
            </w:pPr>
            <w:r w:rsidRPr="00280702">
              <w:rPr>
                <w:sz w:val="20"/>
                <w:szCs w:val="20"/>
                <w:u w:val="single"/>
              </w:rPr>
              <w:t>Изменения в целевых показателях:</w:t>
            </w:r>
          </w:p>
          <w:p w:rsidR="00280702" w:rsidRDefault="00280702" w:rsidP="00A74D02">
            <w:pPr>
              <w:pStyle w:val="af2"/>
              <w:spacing w:before="0" w:beforeAutospacing="0" w:after="0" w:afterAutospacing="0"/>
              <w:ind w:firstLine="34"/>
              <w:jc w:val="both"/>
              <w:rPr>
                <w:sz w:val="20"/>
                <w:szCs w:val="20"/>
              </w:rPr>
            </w:pPr>
          </w:p>
          <w:p w:rsidR="00666482" w:rsidRDefault="00666482" w:rsidP="00A74D02">
            <w:pPr>
              <w:pStyle w:val="af2"/>
              <w:spacing w:before="0" w:beforeAutospacing="0" w:after="0" w:afterAutospacing="0"/>
              <w:ind w:firstLine="34"/>
              <w:jc w:val="both"/>
              <w:rPr>
                <w:sz w:val="20"/>
                <w:szCs w:val="20"/>
              </w:rPr>
            </w:pPr>
            <w:r>
              <w:rPr>
                <w:sz w:val="20"/>
                <w:szCs w:val="20"/>
              </w:rPr>
              <w:t>Значения показателей за 2019-2021 гг. отражены по фактическим данным, показатели на 2022-2035гг. пересчитаны с учетом фактических данных с целью отражения актуальной социально-экономической ситуации, сложившейся в МО ГО «Сыктывкар».</w:t>
            </w:r>
          </w:p>
          <w:p w:rsidR="00666482" w:rsidRDefault="00666482" w:rsidP="00A74D02">
            <w:pPr>
              <w:pStyle w:val="af2"/>
              <w:spacing w:before="0" w:beforeAutospacing="0" w:after="0" w:afterAutospacing="0"/>
              <w:ind w:firstLine="34"/>
              <w:jc w:val="both"/>
              <w:rPr>
                <w:sz w:val="20"/>
                <w:szCs w:val="20"/>
              </w:rPr>
            </w:pPr>
            <w:proofErr w:type="gramStart"/>
            <w:r>
              <w:rPr>
                <w:sz w:val="20"/>
                <w:szCs w:val="20"/>
              </w:rPr>
              <w:t xml:space="preserve">При расчетах показателей использованы данные </w:t>
            </w:r>
            <w:proofErr w:type="spellStart"/>
            <w:r>
              <w:rPr>
                <w:sz w:val="20"/>
                <w:szCs w:val="20"/>
              </w:rPr>
              <w:t>Комистата</w:t>
            </w:r>
            <w:proofErr w:type="spellEnd"/>
            <w:r>
              <w:rPr>
                <w:sz w:val="20"/>
                <w:szCs w:val="20"/>
              </w:rPr>
              <w:t xml:space="preserve">, отраслевых (функциональных) органов администрации МО ГО «Сыктывкар», ОИВ Республики Коми, применены методы прогнозирования, такие как экстраполяция (для </w:t>
            </w:r>
            <w:r w:rsidRPr="00666482">
              <w:rPr>
                <w:sz w:val="20"/>
                <w:szCs w:val="20"/>
              </w:rPr>
              <w:t>прогнозирования параметров, которые имеют сравнительно стабильный характер</w:t>
            </w:r>
            <w:r>
              <w:rPr>
                <w:sz w:val="20"/>
                <w:szCs w:val="20"/>
              </w:rPr>
              <w:t xml:space="preserve">), а также данные индексов развития РФ, утвержденные Министерством экономического развития РФ, данные Стратегии </w:t>
            </w:r>
            <w:r w:rsidRPr="00666482">
              <w:rPr>
                <w:sz w:val="20"/>
                <w:szCs w:val="20"/>
              </w:rPr>
              <w:t>социально-экономического развития Республики Коми на период до 2035 года</w:t>
            </w:r>
            <w:r>
              <w:rPr>
                <w:sz w:val="20"/>
                <w:szCs w:val="20"/>
              </w:rPr>
              <w:t xml:space="preserve">, утвержденные </w:t>
            </w:r>
            <w:r w:rsidRPr="00666482">
              <w:rPr>
                <w:sz w:val="20"/>
                <w:szCs w:val="20"/>
              </w:rPr>
              <w:t>Постановление</w:t>
            </w:r>
            <w:r>
              <w:rPr>
                <w:sz w:val="20"/>
                <w:szCs w:val="20"/>
              </w:rPr>
              <w:t>м</w:t>
            </w:r>
            <w:r w:rsidRPr="00666482">
              <w:rPr>
                <w:sz w:val="20"/>
                <w:szCs w:val="20"/>
              </w:rPr>
              <w:t xml:space="preserve"> Правительства РК от 11.04.2019 </w:t>
            </w:r>
            <w:r>
              <w:rPr>
                <w:sz w:val="20"/>
                <w:szCs w:val="20"/>
              </w:rPr>
              <w:t>№</w:t>
            </w:r>
            <w:r w:rsidRPr="00666482">
              <w:rPr>
                <w:sz w:val="20"/>
                <w:szCs w:val="20"/>
              </w:rPr>
              <w:t xml:space="preserve"> 185</w:t>
            </w:r>
            <w:r>
              <w:rPr>
                <w:sz w:val="20"/>
                <w:szCs w:val="20"/>
              </w:rPr>
              <w:t>.</w:t>
            </w:r>
            <w:proofErr w:type="gramEnd"/>
            <w:r w:rsidR="0094494D">
              <w:rPr>
                <w:sz w:val="20"/>
                <w:szCs w:val="20"/>
              </w:rPr>
              <w:t xml:space="preserve"> При корректировке показателей учтены положения </w:t>
            </w:r>
            <w:r w:rsidR="0094494D" w:rsidRPr="0094494D">
              <w:rPr>
                <w:sz w:val="20"/>
                <w:szCs w:val="20"/>
              </w:rPr>
              <w:t>Приказ</w:t>
            </w:r>
            <w:r w:rsidR="0094494D">
              <w:rPr>
                <w:sz w:val="20"/>
                <w:szCs w:val="20"/>
              </w:rPr>
              <w:t>а</w:t>
            </w:r>
            <w:r w:rsidR="0094494D" w:rsidRPr="0094494D">
              <w:rPr>
                <w:sz w:val="20"/>
                <w:szCs w:val="20"/>
              </w:rPr>
              <w:t xml:space="preserve"> Минэкономики РК от 08.08.2019 </w:t>
            </w:r>
            <w:r w:rsidR="0094494D">
              <w:rPr>
                <w:sz w:val="20"/>
                <w:szCs w:val="20"/>
              </w:rPr>
              <w:t>№</w:t>
            </w:r>
            <w:r w:rsidR="0094494D" w:rsidRPr="0094494D">
              <w:rPr>
                <w:sz w:val="20"/>
                <w:szCs w:val="20"/>
              </w:rPr>
              <w:t xml:space="preserve"> 201 </w:t>
            </w:r>
            <w:r w:rsidR="0094494D">
              <w:rPr>
                <w:sz w:val="20"/>
                <w:szCs w:val="20"/>
              </w:rPr>
              <w:t>«</w:t>
            </w:r>
            <w:r w:rsidR="0094494D" w:rsidRPr="0094494D">
              <w:rPr>
                <w:sz w:val="20"/>
                <w:szCs w:val="20"/>
              </w:rPr>
              <w:t>Об утверждении рекомендаций по разработке, корректировке, осуществлению мониторинга и контроля реализации стратегий социально-экономического развития муниципальных образований в Республике Коми</w:t>
            </w:r>
            <w:r w:rsidR="0094494D">
              <w:rPr>
                <w:sz w:val="20"/>
                <w:szCs w:val="20"/>
              </w:rPr>
              <w:t>» (далее – Приказ).</w:t>
            </w:r>
          </w:p>
          <w:p w:rsidR="00666482" w:rsidRDefault="00666482" w:rsidP="00A74D02">
            <w:pPr>
              <w:pStyle w:val="af2"/>
              <w:spacing w:before="0" w:beforeAutospacing="0" w:after="0" w:afterAutospacing="0"/>
              <w:ind w:firstLine="34"/>
              <w:jc w:val="both"/>
              <w:rPr>
                <w:sz w:val="20"/>
                <w:szCs w:val="20"/>
              </w:rPr>
            </w:pPr>
            <w:r>
              <w:rPr>
                <w:sz w:val="20"/>
                <w:szCs w:val="20"/>
              </w:rPr>
              <w:t>На большую часть представленных показателей оказывает влияние прогнозируемая среднегодовая численность населения. В представленном проекте прогнозируется рост среднегодовой численности населения МО ГО «Сыктывкар», начиная с 202</w:t>
            </w:r>
            <w:r w:rsidR="00817C49">
              <w:rPr>
                <w:sz w:val="20"/>
                <w:szCs w:val="20"/>
              </w:rPr>
              <w:t>4</w:t>
            </w:r>
            <w:r>
              <w:rPr>
                <w:sz w:val="20"/>
                <w:szCs w:val="20"/>
              </w:rPr>
              <w:t xml:space="preserve"> года. </w:t>
            </w:r>
            <w:proofErr w:type="gramStart"/>
            <w:r>
              <w:rPr>
                <w:sz w:val="20"/>
                <w:szCs w:val="20"/>
              </w:rPr>
              <w:t xml:space="preserve">Проектом программы социально-экономического развития МО ГО «Сыктывкар» </w:t>
            </w:r>
            <w:r w:rsidR="00681E00" w:rsidRPr="00681E00">
              <w:rPr>
                <w:sz w:val="20"/>
                <w:szCs w:val="20"/>
              </w:rPr>
              <w:t>предусмотрена разработка нового закона или внесения изменений в действующее законодательство Республики Коми в части предоставления гражданам, проживающим в городах Арктической зоны Российской Федерации, желающих переселиться в пределах субъекта Российской Федерации в котором они состоят на учете (в рамках Закона 125-ФЗ) на переселение, в местности с более благоприятными природно-климатическими условиями, на территории которых осуществляется</w:t>
            </w:r>
            <w:proofErr w:type="gramEnd"/>
            <w:r w:rsidR="00681E00" w:rsidRPr="00681E00">
              <w:rPr>
                <w:sz w:val="20"/>
                <w:szCs w:val="20"/>
              </w:rPr>
              <w:t xml:space="preserve"> реализация проектов по комплексному развитию территории, и избравших направление социальной выплаты на строительство жилого помещения</w:t>
            </w:r>
            <w:r w:rsidR="0094494D">
              <w:rPr>
                <w:sz w:val="20"/>
                <w:szCs w:val="20"/>
              </w:rPr>
              <w:t xml:space="preserve">. Реализация указанного мероприятия позволит увеличить численность населения МО ГО «Сыктывкар» за счет переселения граждан с районов Крайнего Севера в муниципалитет. Кроме того, к 2025 году планируется активная реализация флагманских проектов, инвестиционных проектов, национальных проектов, ввод новых производств с выходом на полную мощность позволит изменить тенденцию снижения численности населения. </w:t>
            </w:r>
          </w:p>
          <w:p w:rsidR="00BF3FAE" w:rsidRDefault="00BF3FAE" w:rsidP="00A74D02">
            <w:pPr>
              <w:autoSpaceDE w:val="0"/>
              <w:autoSpaceDN w:val="0"/>
              <w:adjustRightInd w:val="0"/>
              <w:jc w:val="both"/>
              <w:rPr>
                <w:sz w:val="20"/>
                <w:szCs w:val="20"/>
              </w:rPr>
            </w:pPr>
          </w:p>
          <w:p w:rsidR="0094494D" w:rsidRDefault="0094494D" w:rsidP="00A74D02">
            <w:pPr>
              <w:autoSpaceDE w:val="0"/>
              <w:autoSpaceDN w:val="0"/>
              <w:adjustRightInd w:val="0"/>
              <w:ind w:firstLine="459"/>
              <w:jc w:val="both"/>
              <w:rPr>
                <w:sz w:val="20"/>
                <w:szCs w:val="20"/>
              </w:rPr>
            </w:pPr>
            <w:r>
              <w:rPr>
                <w:sz w:val="20"/>
                <w:szCs w:val="20"/>
              </w:rPr>
              <w:t xml:space="preserve">1. Показатель </w:t>
            </w:r>
            <w:r w:rsidRPr="0094494D">
              <w:rPr>
                <w:b/>
                <w:sz w:val="20"/>
                <w:szCs w:val="20"/>
              </w:rPr>
              <w:t>«Производство основных видов продукции животноводства в хозяйствах всех категорий - скота и птицы на убой (в живом весе)»</w:t>
            </w:r>
            <w:r>
              <w:rPr>
                <w:sz w:val="20"/>
                <w:szCs w:val="20"/>
              </w:rPr>
              <w:t xml:space="preserve">  исключен из перечня целевых показателей. </w:t>
            </w:r>
            <w:r w:rsidR="00BF3FAE">
              <w:rPr>
                <w:sz w:val="20"/>
                <w:szCs w:val="20"/>
              </w:rPr>
              <w:t>Сельское хозяйство не является преобладающим видом деятельности организаций, осуществляющих свою деятельность на территории.</w:t>
            </w:r>
            <w:r w:rsidR="00A74D02">
              <w:t xml:space="preserve"> </w:t>
            </w:r>
            <w:r w:rsidR="00A74D02" w:rsidRPr="00A74D02">
              <w:rPr>
                <w:sz w:val="20"/>
                <w:szCs w:val="20"/>
              </w:rPr>
              <w:t xml:space="preserve">Сельскохозяйственное производство осуществляется в неблагоприятных природно-климатических условиях, возделывание сельскохозяйственных культур ограничено, в связи </w:t>
            </w:r>
            <w:proofErr w:type="gramStart"/>
            <w:r w:rsidR="00A74D02" w:rsidRPr="00A74D02">
              <w:rPr>
                <w:sz w:val="20"/>
                <w:szCs w:val="20"/>
              </w:rPr>
              <w:t>с</w:t>
            </w:r>
            <w:proofErr w:type="gramEnd"/>
            <w:r w:rsidR="00A74D02" w:rsidRPr="00A74D02">
              <w:rPr>
                <w:sz w:val="20"/>
                <w:szCs w:val="20"/>
              </w:rPr>
              <w:t xml:space="preserve"> чем производимая продукция имеет высокую себестоимость и не может конкурировать по ценовой составляющей с завозимой продукцией регионов с более благоприятными условиями.</w:t>
            </w:r>
            <w:r w:rsidR="00BF3FAE">
              <w:rPr>
                <w:sz w:val="20"/>
                <w:szCs w:val="20"/>
              </w:rPr>
              <w:t xml:space="preserve"> При этом основными направлениям сельского хозяйства действующих предприятий является производство молока, картофеля и овощей. Производство скота и птицы на убой ежегодно снижается, начиная с 2014 года. Указанный показатель также отсутствует в Приказе.</w:t>
            </w:r>
          </w:p>
          <w:p w:rsidR="00BF3FAE" w:rsidRDefault="00BF3FAE" w:rsidP="00A74D02">
            <w:pPr>
              <w:ind w:firstLine="459"/>
              <w:jc w:val="both"/>
              <w:rPr>
                <w:sz w:val="20"/>
                <w:szCs w:val="20"/>
              </w:rPr>
            </w:pPr>
            <w:r>
              <w:rPr>
                <w:sz w:val="20"/>
                <w:szCs w:val="20"/>
              </w:rPr>
              <w:t xml:space="preserve">2. Показатель </w:t>
            </w:r>
            <w:r w:rsidRPr="002F0550">
              <w:rPr>
                <w:b/>
                <w:sz w:val="20"/>
                <w:szCs w:val="20"/>
              </w:rPr>
              <w:t>«Количество субъектов малого и среднего предпринимательства - получателей поддержки»</w:t>
            </w:r>
            <w:r>
              <w:rPr>
                <w:sz w:val="20"/>
                <w:szCs w:val="20"/>
              </w:rPr>
              <w:t xml:space="preserve"> исключен из перечня целевых показателей.</w:t>
            </w:r>
            <w:r w:rsidR="00A74D02">
              <w:rPr>
                <w:sz w:val="20"/>
                <w:szCs w:val="20"/>
              </w:rPr>
              <w:t xml:space="preserve"> </w:t>
            </w:r>
          </w:p>
          <w:p w:rsidR="00BF3FAE" w:rsidRDefault="00BF3FAE" w:rsidP="00A74D02">
            <w:pPr>
              <w:ind w:firstLine="459"/>
              <w:jc w:val="both"/>
              <w:rPr>
                <w:sz w:val="20"/>
                <w:szCs w:val="20"/>
              </w:rPr>
            </w:pPr>
            <w:r>
              <w:rPr>
                <w:sz w:val="20"/>
                <w:szCs w:val="20"/>
              </w:rPr>
              <w:t xml:space="preserve">С 2020 года значение показателя должно определяться исходя из данных Единого </w:t>
            </w:r>
            <w:r w:rsidRPr="00BF3FAE">
              <w:rPr>
                <w:sz w:val="20"/>
                <w:szCs w:val="20"/>
              </w:rPr>
              <w:t>реестра субъектов малого и среднего предпринимательства - получателей поддержки осуществляется Федеральной налоговой службой в соответствии с Федеральным законом от 24.07.2007 № 209-ФЗ «О развитии малого и среднего предпринимательства в Российской Федерации».</w:t>
            </w:r>
            <w:r>
              <w:rPr>
                <w:sz w:val="20"/>
                <w:szCs w:val="20"/>
              </w:rPr>
              <w:t xml:space="preserve"> В данный реестр вносятся сведения об оказании консультационной, финансовой, имущественной и иных видах поддержки в случае наличия информации с идентификационными данными субъекта (например, ИНН). При этом</w:t>
            </w:r>
            <w:proofErr w:type="gramStart"/>
            <w:r>
              <w:rPr>
                <w:sz w:val="20"/>
                <w:szCs w:val="20"/>
              </w:rPr>
              <w:t>,</w:t>
            </w:r>
            <w:proofErr w:type="gramEnd"/>
            <w:r>
              <w:rPr>
                <w:sz w:val="20"/>
                <w:szCs w:val="20"/>
              </w:rPr>
              <w:t xml:space="preserve"> </w:t>
            </w:r>
            <w:r w:rsidR="002F0550">
              <w:rPr>
                <w:sz w:val="20"/>
                <w:szCs w:val="20"/>
              </w:rPr>
              <w:t xml:space="preserve">администрацией МО ГО «Сыктывкар» ежегодно оказывается большое количество консультационной поддержки, в ходе которой субъекты МСП отказываются от предоставления идентификационных сведений. Кроме того, в условиях сложной экономической ситуации рассматриваются </w:t>
            </w:r>
            <w:r w:rsidR="002F0550">
              <w:rPr>
                <w:sz w:val="20"/>
                <w:szCs w:val="20"/>
              </w:rPr>
              <w:lastRenderedPageBreak/>
              <w:t xml:space="preserve">вопросы снижения налоговых ставок для субъектов МСП по местным налогам, вопросы отсрочки/отмены арендных платежей по муниципальному имуществу МО ГО «Сыктывкар», арендуемому субъектами МСП, что также является существенной мерой поддержки, но не учитывается при расчете показателя. </w:t>
            </w:r>
          </w:p>
          <w:p w:rsidR="002F0550" w:rsidRDefault="002F0550" w:rsidP="00A74D02">
            <w:pPr>
              <w:ind w:firstLine="459"/>
              <w:jc w:val="both"/>
              <w:rPr>
                <w:sz w:val="20"/>
                <w:szCs w:val="20"/>
              </w:rPr>
            </w:pPr>
            <w:r>
              <w:rPr>
                <w:sz w:val="20"/>
                <w:szCs w:val="20"/>
              </w:rPr>
              <w:t xml:space="preserve">3. Наименование показателя </w:t>
            </w:r>
            <w:r w:rsidRPr="002F0550">
              <w:rPr>
                <w:b/>
                <w:sz w:val="20"/>
                <w:szCs w:val="20"/>
              </w:rPr>
              <w:t>«Число субъектов малого и среднего предпринимательства (без индивидуальных предпринимателей) в расчете на 10 тыс. человек населения»</w:t>
            </w:r>
            <w:r>
              <w:rPr>
                <w:sz w:val="20"/>
                <w:szCs w:val="20"/>
              </w:rPr>
              <w:t xml:space="preserve"> предлагается заменить на «</w:t>
            </w:r>
            <w:r w:rsidRPr="002F0550">
              <w:rPr>
                <w:sz w:val="20"/>
                <w:szCs w:val="20"/>
              </w:rPr>
              <w:t xml:space="preserve">Число субъектов малого и среднего предпринимательств, </w:t>
            </w:r>
            <w:proofErr w:type="spellStart"/>
            <w:r w:rsidRPr="002F0550">
              <w:rPr>
                <w:sz w:val="20"/>
                <w:szCs w:val="20"/>
              </w:rPr>
              <w:t>самозанятых</w:t>
            </w:r>
            <w:proofErr w:type="spellEnd"/>
            <w:r w:rsidRPr="002F0550">
              <w:rPr>
                <w:sz w:val="20"/>
                <w:szCs w:val="20"/>
              </w:rPr>
              <w:t xml:space="preserve"> </w:t>
            </w:r>
            <w:proofErr w:type="gramStart"/>
            <w:r w:rsidRPr="002F0550">
              <w:rPr>
                <w:sz w:val="20"/>
                <w:szCs w:val="20"/>
              </w:rPr>
              <w:t>граждан</w:t>
            </w:r>
            <w:proofErr w:type="gramEnd"/>
            <w:r w:rsidRPr="002F0550">
              <w:rPr>
                <w:sz w:val="20"/>
                <w:szCs w:val="20"/>
              </w:rPr>
              <w:t xml:space="preserve"> а в расчете на 10 тыс. человек населения</w:t>
            </w:r>
            <w:r>
              <w:rPr>
                <w:sz w:val="20"/>
                <w:szCs w:val="20"/>
              </w:rPr>
              <w:t xml:space="preserve">». </w:t>
            </w:r>
            <w:r w:rsidRPr="002F0550">
              <w:rPr>
                <w:sz w:val="20"/>
                <w:szCs w:val="20"/>
              </w:rPr>
              <w:t>С 1 июля 2020 года на территории Республики Коми введен в действие специальный налоговый режим «Налог на профессиональный доход» (Закон Республики Коми от 08.05.2020 № 23-РЗ «О введении в действие в Республике Коми специального налогового режима «Налог на профессиональный доход»).</w:t>
            </w:r>
            <w:r>
              <w:rPr>
                <w:sz w:val="20"/>
                <w:szCs w:val="20"/>
              </w:rPr>
              <w:t xml:space="preserve"> Изменение наименования показателя позволит отражать состояние малого бизнеса в МО ГО «Сыктывкар» в целом.</w:t>
            </w:r>
            <w:r w:rsidR="001C1C2F">
              <w:rPr>
                <w:sz w:val="20"/>
                <w:szCs w:val="20"/>
              </w:rPr>
              <w:t xml:space="preserve"> По состоянию на 1 января 2022 года малое и среднее предпринимательство представляют 10 360 хозяйствующих субъекта и </w:t>
            </w:r>
            <w:r w:rsidR="00F57AA8">
              <w:rPr>
                <w:sz w:val="20"/>
                <w:szCs w:val="20"/>
              </w:rPr>
              <w:t>6 531 человек зарегистрированы в качестве самозанятых.</w:t>
            </w:r>
            <w:r w:rsidR="001C1C2F">
              <w:rPr>
                <w:sz w:val="20"/>
                <w:szCs w:val="20"/>
              </w:rPr>
              <w:t xml:space="preserve"> </w:t>
            </w:r>
          </w:p>
          <w:p w:rsidR="002F0550" w:rsidRDefault="002F0550" w:rsidP="00A74D02">
            <w:pPr>
              <w:ind w:firstLine="459"/>
              <w:jc w:val="both"/>
              <w:rPr>
                <w:sz w:val="20"/>
                <w:szCs w:val="20"/>
              </w:rPr>
            </w:pPr>
            <w:r>
              <w:rPr>
                <w:sz w:val="20"/>
                <w:szCs w:val="20"/>
              </w:rPr>
              <w:t xml:space="preserve">4. Показатели </w:t>
            </w:r>
            <w:r w:rsidRPr="002F0550">
              <w:rPr>
                <w:b/>
                <w:sz w:val="20"/>
                <w:szCs w:val="20"/>
              </w:rPr>
              <w:t xml:space="preserve">«Площадь земельных участков, предоставленных для строительства, в расчете на 10 тыс. человек населения – всего» </w:t>
            </w:r>
            <w:r w:rsidRPr="002F0550">
              <w:rPr>
                <w:sz w:val="20"/>
                <w:szCs w:val="20"/>
              </w:rPr>
              <w:t>и</w:t>
            </w:r>
            <w:r w:rsidRPr="002F0550">
              <w:rPr>
                <w:b/>
                <w:sz w:val="20"/>
                <w:szCs w:val="20"/>
              </w:rPr>
              <w:t xml:space="preserve">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w:t>
            </w:r>
            <w:r>
              <w:rPr>
                <w:b/>
                <w:sz w:val="20"/>
                <w:szCs w:val="20"/>
              </w:rPr>
              <w:t xml:space="preserve"> </w:t>
            </w:r>
            <w:r w:rsidRPr="002F0550">
              <w:rPr>
                <w:sz w:val="20"/>
                <w:szCs w:val="20"/>
              </w:rPr>
              <w:t>подлежат исключению.</w:t>
            </w:r>
            <w:r>
              <w:rPr>
                <w:sz w:val="20"/>
                <w:szCs w:val="20"/>
              </w:rPr>
              <w:t xml:space="preserve"> Данные показатели отсутствуют в Приказе. </w:t>
            </w:r>
            <w:r w:rsidR="00F57AA8" w:rsidRPr="00F57AA8">
              <w:rPr>
                <w:sz w:val="20"/>
                <w:szCs w:val="20"/>
              </w:rPr>
              <w:t xml:space="preserve">На сегодняшний день практически отсутствуют  земли, находящиеся  в  распоряжении МО ГО «Сыктывкар», на  которых, в соответствии с градостроительным и земельным законодательством разрешается жилищное строительство. Участки в  районах существующей индивидуальной жилой застройки (в </w:t>
            </w:r>
            <w:proofErr w:type="spellStart"/>
            <w:r w:rsidR="00F57AA8" w:rsidRPr="00F57AA8">
              <w:rPr>
                <w:sz w:val="20"/>
                <w:szCs w:val="20"/>
              </w:rPr>
              <w:t>мкр</w:t>
            </w:r>
            <w:proofErr w:type="gramStart"/>
            <w:r w:rsidR="00F57AA8" w:rsidRPr="00F57AA8">
              <w:rPr>
                <w:sz w:val="20"/>
                <w:szCs w:val="20"/>
              </w:rPr>
              <w:t>.Е</w:t>
            </w:r>
            <w:proofErr w:type="gramEnd"/>
            <w:r w:rsidR="00F57AA8" w:rsidRPr="00F57AA8">
              <w:rPr>
                <w:sz w:val="20"/>
                <w:szCs w:val="20"/>
              </w:rPr>
              <w:t>мваль</w:t>
            </w:r>
            <w:proofErr w:type="spellEnd"/>
            <w:r w:rsidR="00F57AA8" w:rsidRPr="00F57AA8">
              <w:rPr>
                <w:sz w:val="20"/>
                <w:szCs w:val="20"/>
              </w:rPr>
              <w:t xml:space="preserve">,  в </w:t>
            </w:r>
            <w:proofErr w:type="spellStart"/>
            <w:r w:rsidR="00F57AA8" w:rsidRPr="00F57AA8">
              <w:rPr>
                <w:sz w:val="20"/>
                <w:szCs w:val="20"/>
              </w:rPr>
              <w:t>мкр</w:t>
            </w:r>
            <w:proofErr w:type="spellEnd"/>
            <w:r w:rsidR="00F57AA8" w:rsidRPr="00F57AA8">
              <w:rPr>
                <w:sz w:val="20"/>
                <w:szCs w:val="20"/>
              </w:rPr>
              <w:t xml:space="preserve">. </w:t>
            </w:r>
            <w:proofErr w:type="spellStart"/>
            <w:r w:rsidR="00F57AA8" w:rsidRPr="00F57AA8">
              <w:rPr>
                <w:sz w:val="20"/>
                <w:szCs w:val="20"/>
              </w:rPr>
              <w:t>Ягкар</w:t>
            </w:r>
            <w:proofErr w:type="spellEnd"/>
            <w:r w:rsidR="00F57AA8" w:rsidRPr="00F57AA8">
              <w:rPr>
                <w:sz w:val="20"/>
                <w:szCs w:val="20"/>
              </w:rPr>
              <w:t xml:space="preserve">  </w:t>
            </w:r>
            <w:proofErr w:type="spellStart"/>
            <w:r w:rsidR="00F57AA8" w:rsidRPr="00F57AA8">
              <w:rPr>
                <w:sz w:val="20"/>
                <w:szCs w:val="20"/>
              </w:rPr>
              <w:t>пгт</w:t>
            </w:r>
            <w:proofErr w:type="spellEnd"/>
            <w:r w:rsidR="00F57AA8" w:rsidRPr="00F57AA8">
              <w:rPr>
                <w:sz w:val="20"/>
                <w:szCs w:val="20"/>
              </w:rPr>
              <w:t xml:space="preserve">. Верхняя Максаковка  г. Сыктывкара)  выявляются  точечно  и предоставляются  в  </w:t>
            </w:r>
            <w:proofErr w:type="gramStart"/>
            <w:r w:rsidR="00F57AA8" w:rsidRPr="00F57AA8">
              <w:rPr>
                <w:sz w:val="20"/>
                <w:szCs w:val="20"/>
              </w:rPr>
              <w:t>порядке</w:t>
            </w:r>
            <w:proofErr w:type="gramEnd"/>
            <w:r w:rsidR="00F57AA8" w:rsidRPr="00F57AA8">
              <w:rPr>
                <w:sz w:val="20"/>
                <w:szCs w:val="20"/>
              </w:rPr>
              <w:t xml:space="preserve">  очередности.</w:t>
            </w:r>
            <w:r w:rsidR="00F57AA8">
              <w:rPr>
                <w:sz w:val="20"/>
                <w:szCs w:val="20"/>
              </w:rPr>
              <w:t xml:space="preserve"> Т</w:t>
            </w:r>
            <w:r w:rsidR="00F57AA8" w:rsidRPr="00F57AA8">
              <w:rPr>
                <w:sz w:val="20"/>
                <w:szCs w:val="20"/>
              </w:rPr>
              <w:t xml:space="preserve">ерритории, свободные от застройки и лесов, прилегающие к городу, </w:t>
            </w:r>
            <w:proofErr w:type="gramStart"/>
            <w:r w:rsidR="00F57AA8" w:rsidRPr="00F57AA8">
              <w:rPr>
                <w:sz w:val="20"/>
                <w:szCs w:val="20"/>
              </w:rPr>
              <w:t>относятся к территориальным зонам сельскохозяйственного использования и находятся</w:t>
            </w:r>
            <w:proofErr w:type="gramEnd"/>
            <w:r w:rsidR="00F57AA8" w:rsidRPr="00F57AA8">
              <w:rPr>
                <w:sz w:val="20"/>
                <w:szCs w:val="20"/>
              </w:rPr>
              <w:t xml:space="preserve"> в государственной либо частной собственности. Земельные участки, расположенные за чертой населенных пунктов (за городской чертой), в административных границах МО ГО «Сыктывкар», как правило,  относятся к категории земель </w:t>
            </w:r>
            <w:proofErr w:type="gramStart"/>
            <w:r w:rsidR="00F57AA8" w:rsidRPr="00F57AA8">
              <w:rPr>
                <w:sz w:val="20"/>
                <w:szCs w:val="20"/>
              </w:rPr>
              <w:t>лесного</w:t>
            </w:r>
            <w:proofErr w:type="gramEnd"/>
            <w:r w:rsidR="00F57AA8" w:rsidRPr="00F57AA8">
              <w:rPr>
                <w:sz w:val="20"/>
                <w:szCs w:val="20"/>
              </w:rPr>
              <w:t xml:space="preserve"> фонда и находятся в собственности Российской Федерации. Расположенные на них леса относятся к категории защитных лесов.</w:t>
            </w:r>
          </w:p>
          <w:p w:rsidR="00370B37" w:rsidRDefault="00370B37" w:rsidP="00F57AA8">
            <w:pPr>
              <w:autoSpaceDE w:val="0"/>
              <w:autoSpaceDN w:val="0"/>
              <w:adjustRightInd w:val="0"/>
              <w:ind w:firstLine="459"/>
              <w:jc w:val="both"/>
              <w:rPr>
                <w:sz w:val="20"/>
                <w:szCs w:val="20"/>
              </w:rPr>
            </w:pPr>
            <w:r>
              <w:rPr>
                <w:sz w:val="20"/>
                <w:szCs w:val="20"/>
              </w:rPr>
              <w:t xml:space="preserve">5. </w:t>
            </w:r>
            <w:proofErr w:type="gramStart"/>
            <w:r>
              <w:rPr>
                <w:sz w:val="20"/>
                <w:szCs w:val="20"/>
              </w:rPr>
              <w:t xml:space="preserve">Наименование показателя </w:t>
            </w:r>
            <w:r w:rsidRPr="00F57AA8">
              <w:rPr>
                <w:b/>
                <w:sz w:val="20"/>
                <w:szCs w:val="20"/>
              </w:rPr>
              <w:t>«Доля детей от 1 до 7 лет, получающих образовательную услугу и (или) услугу по их содержанию в дошкольных образовательных учреждениях, в общей численности детей от 1 до 7 лет»</w:t>
            </w:r>
            <w:r>
              <w:rPr>
                <w:sz w:val="20"/>
                <w:szCs w:val="20"/>
              </w:rPr>
              <w:t xml:space="preserve"> заменено на </w:t>
            </w:r>
            <w:r w:rsidRPr="00F57AA8">
              <w:rPr>
                <w:b/>
                <w:sz w:val="20"/>
                <w:szCs w:val="20"/>
              </w:rPr>
              <w:t>«Доля детей от 1 до 6 лет, получающих образовательную услугу и (или) услугу по их содержанию в дошкольных образовательных учреждениях, в общей численности детей от 1 до</w:t>
            </w:r>
            <w:proofErr w:type="gramEnd"/>
            <w:r w:rsidRPr="00F57AA8">
              <w:rPr>
                <w:b/>
                <w:sz w:val="20"/>
                <w:szCs w:val="20"/>
              </w:rPr>
              <w:t xml:space="preserve"> 6 лет»</w:t>
            </w:r>
            <w:r>
              <w:rPr>
                <w:sz w:val="20"/>
                <w:szCs w:val="20"/>
              </w:rPr>
              <w:t xml:space="preserve"> в </w:t>
            </w:r>
            <w:proofErr w:type="gramStart"/>
            <w:r>
              <w:rPr>
                <w:sz w:val="20"/>
                <w:szCs w:val="20"/>
              </w:rPr>
              <w:t>соответствии</w:t>
            </w:r>
            <w:proofErr w:type="gramEnd"/>
            <w:r>
              <w:rPr>
                <w:sz w:val="20"/>
                <w:szCs w:val="20"/>
              </w:rPr>
              <w:t xml:space="preserve"> с актуальной версией Приказа.</w:t>
            </w:r>
            <w:r w:rsidR="00F57AA8">
              <w:rPr>
                <w:sz w:val="20"/>
                <w:szCs w:val="20"/>
              </w:rPr>
              <w:t xml:space="preserve"> </w:t>
            </w:r>
            <w:r w:rsidR="00F57AA8" w:rsidRPr="00F57AA8">
              <w:rPr>
                <w:sz w:val="20"/>
                <w:szCs w:val="20"/>
              </w:rPr>
              <w:t>Прогнозные показатели будут достигнуты ввиду отсутствия дефицита мест в дошкольных образовательных организациях, за счет выпуска детей, направленных в ранее введенные дошкольные образовательные организации.</w:t>
            </w:r>
            <w:r w:rsidR="00F57AA8">
              <w:rPr>
                <w:sz w:val="20"/>
                <w:szCs w:val="20"/>
              </w:rPr>
              <w:t xml:space="preserve"> </w:t>
            </w:r>
            <w:r w:rsidR="00F57AA8" w:rsidRPr="00F57AA8">
              <w:rPr>
                <w:sz w:val="20"/>
                <w:szCs w:val="20"/>
              </w:rPr>
              <w:t>В рамках реализации национального проекта «Демография» предоставляется общедоступное и бесплатное дошкольное образование.</w:t>
            </w:r>
          </w:p>
          <w:p w:rsidR="00370B37" w:rsidRDefault="00370B37" w:rsidP="00A74D02">
            <w:pPr>
              <w:autoSpaceDE w:val="0"/>
              <w:autoSpaceDN w:val="0"/>
              <w:adjustRightInd w:val="0"/>
              <w:ind w:firstLine="459"/>
              <w:jc w:val="both"/>
              <w:rPr>
                <w:b/>
                <w:sz w:val="20"/>
                <w:szCs w:val="20"/>
              </w:rPr>
            </w:pPr>
            <w:r>
              <w:rPr>
                <w:sz w:val="20"/>
                <w:szCs w:val="20"/>
              </w:rPr>
              <w:t>6</w:t>
            </w:r>
            <w:r w:rsidR="00A74D02">
              <w:rPr>
                <w:sz w:val="20"/>
                <w:szCs w:val="20"/>
              </w:rPr>
              <w:t xml:space="preserve">. Показатель </w:t>
            </w:r>
            <w:r w:rsidR="00A74D02" w:rsidRPr="00A74D02">
              <w:rPr>
                <w:b/>
                <w:sz w:val="20"/>
                <w:szCs w:val="20"/>
              </w:rPr>
              <w:t>«Доля выпускников МОУ, сдавших единый государственный экзамен по русскому языку и математике, в общей численности выпускников МОУ, сдавших единый государственный экзамен по данным предметам»</w:t>
            </w:r>
            <w:r w:rsidR="00A74D02">
              <w:rPr>
                <w:b/>
                <w:sz w:val="20"/>
                <w:szCs w:val="20"/>
              </w:rPr>
              <w:t xml:space="preserve"> </w:t>
            </w:r>
            <w:r w:rsidR="00A74D02" w:rsidRPr="00A74D02">
              <w:rPr>
                <w:sz w:val="20"/>
                <w:szCs w:val="20"/>
              </w:rPr>
              <w:t xml:space="preserve">заменен </w:t>
            </w:r>
            <w:proofErr w:type="gramStart"/>
            <w:r w:rsidR="00A74D02" w:rsidRPr="00A74D02">
              <w:rPr>
                <w:sz w:val="20"/>
                <w:szCs w:val="20"/>
              </w:rPr>
              <w:t>на</w:t>
            </w:r>
            <w:proofErr w:type="gramEnd"/>
            <w:r w:rsidR="00A74D02">
              <w:rPr>
                <w:b/>
                <w:sz w:val="20"/>
                <w:szCs w:val="20"/>
              </w:rPr>
              <w:t xml:space="preserve"> «</w:t>
            </w:r>
            <w:proofErr w:type="gramStart"/>
            <w:r w:rsidR="00A74D02" w:rsidRPr="00A74D02">
              <w:rPr>
                <w:b/>
                <w:sz w:val="20"/>
                <w:szCs w:val="20"/>
              </w:rPr>
              <w:t>Доля</w:t>
            </w:r>
            <w:proofErr w:type="gramEnd"/>
            <w:r w:rsidR="00A74D02" w:rsidRPr="00A74D02">
              <w:rPr>
                <w:b/>
                <w:sz w:val="20"/>
                <w:szCs w:val="20"/>
              </w:rPr>
              <w:t xml:space="preserve">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w:t>
            </w:r>
            <w:r w:rsidR="00A74D02">
              <w:rPr>
                <w:b/>
                <w:sz w:val="20"/>
                <w:szCs w:val="20"/>
              </w:rPr>
              <w:t xml:space="preserve">». </w:t>
            </w:r>
            <w:r w:rsidRPr="00370B37">
              <w:rPr>
                <w:sz w:val="20"/>
                <w:szCs w:val="20"/>
              </w:rPr>
              <w:t>Первоначальный показатель не предусмотрен Приказом, кроме того не ясна методика расчета данного показателя. Сдача ЕГЭ по математике в настоящее время разделяется на два уровня: профильный и базовый. Допуском к сдаче ЕГЭ по русскому языку является сдача сочинения. Последние годы показатель не измерялся, в 2021 году в соответствии с Постановлением Правительства Российской Федерации от 26.02.2021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государственная итоговая аттестация по образовательным программам среднего общего образования проведена в форме единого государственного экзамена по русскому языку или государственного выпускного экзамена по математике и русскому языку, и являлись основанием для выдачи аттестата о среднем общем образовании.</w:t>
            </w:r>
          </w:p>
          <w:p w:rsidR="00A74D02" w:rsidRDefault="00A74D02" w:rsidP="00A74D02">
            <w:pPr>
              <w:autoSpaceDE w:val="0"/>
              <w:autoSpaceDN w:val="0"/>
              <w:adjustRightInd w:val="0"/>
              <w:ind w:firstLine="459"/>
              <w:jc w:val="both"/>
              <w:rPr>
                <w:sz w:val="20"/>
                <w:szCs w:val="20"/>
              </w:rPr>
            </w:pPr>
            <w:r>
              <w:rPr>
                <w:sz w:val="20"/>
                <w:szCs w:val="20"/>
              </w:rPr>
              <w:t>В</w:t>
            </w:r>
            <w:r w:rsidRPr="00A74D02">
              <w:rPr>
                <w:sz w:val="20"/>
                <w:szCs w:val="20"/>
              </w:rPr>
              <w:t xml:space="preserve"> соответствии с рекомендациями Федеральной службы по надзору в сфере образования и науки результаты ЕГЭ должны использоваться в целях принятия управленческих решений по совершенствованию направлений подготовки педагогических кадров, корректировке образовательной траектории обучающихся и совершенствованию работы образовательных организаций.</w:t>
            </w:r>
          </w:p>
          <w:p w:rsidR="00DC7815" w:rsidRPr="00DC7815" w:rsidRDefault="00DC7815" w:rsidP="00DC7815">
            <w:pPr>
              <w:autoSpaceDE w:val="0"/>
              <w:autoSpaceDN w:val="0"/>
              <w:adjustRightInd w:val="0"/>
              <w:ind w:firstLine="459"/>
              <w:jc w:val="both"/>
              <w:rPr>
                <w:sz w:val="20"/>
                <w:szCs w:val="20"/>
              </w:rPr>
            </w:pPr>
            <w:r>
              <w:rPr>
                <w:sz w:val="20"/>
                <w:szCs w:val="20"/>
              </w:rPr>
              <w:t xml:space="preserve">По показателю </w:t>
            </w:r>
            <w:r>
              <w:rPr>
                <w:b/>
                <w:sz w:val="20"/>
                <w:szCs w:val="20"/>
              </w:rPr>
              <w:t>«</w:t>
            </w:r>
            <w:r w:rsidRPr="00A74D02">
              <w:rPr>
                <w:b/>
                <w:sz w:val="20"/>
                <w:szCs w:val="20"/>
              </w:rPr>
              <w:t>Доля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w:t>
            </w:r>
            <w:r>
              <w:rPr>
                <w:b/>
                <w:sz w:val="20"/>
                <w:szCs w:val="20"/>
              </w:rPr>
              <w:t>»:</w:t>
            </w:r>
            <w:r>
              <w:rPr>
                <w:sz w:val="20"/>
                <w:szCs w:val="20"/>
              </w:rPr>
              <w:t xml:space="preserve"> в</w:t>
            </w:r>
            <w:r w:rsidRPr="00DC7815">
              <w:rPr>
                <w:sz w:val="20"/>
                <w:szCs w:val="20"/>
              </w:rPr>
              <w:t xml:space="preserve"> 2021 году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DC7815">
              <w:rPr>
                <w:sz w:val="20"/>
                <w:szCs w:val="20"/>
              </w:rPr>
              <w:t>Минпросвещения</w:t>
            </w:r>
            <w:proofErr w:type="spellEnd"/>
            <w:r w:rsidRPr="00DC7815">
              <w:rPr>
                <w:sz w:val="20"/>
                <w:szCs w:val="20"/>
              </w:rPr>
              <w:t xml:space="preserve"> и </w:t>
            </w:r>
            <w:proofErr w:type="spellStart"/>
            <w:r w:rsidRPr="00DC7815">
              <w:rPr>
                <w:sz w:val="20"/>
                <w:szCs w:val="20"/>
              </w:rPr>
              <w:t>Рособрнадзора</w:t>
            </w:r>
            <w:proofErr w:type="spellEnd"/>
            <w:r w:rsidRPr="00DC7815">
              <w:rPr>
                <w:sz w:val="20"/>
                <w:szCs w:val="20"/>
              </w:rPr>
              <w:t xml:space="preserve"> от 07.11.2018 № 190/1512, изменены формы проведения государственной итоговой аттестации по образовательным программам среднего общего образования: </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для лиц, не планирующих поступление в ВУЗ, ГИА проводилось в форме ГВЭ по русскому языку и математике, </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для лиц, планирующих поступление в ВУЗ, ЕГЭ по русскому языку. </w:t>
            </w:r>
          </w:p>
          <w:p w:rsidR="00DC7815" w:rsidRPr="00DC7815" w:rsidRDefault="00DC7815" w:rsidP="00DC7815">
            <w:pPr>
              <w:autoSpaceDE w:val="0"/>
              <w:autoSpaceDN w:val="0"/>
              <w:adjustRightInd w:val="0"/>
              <w:ind w:firstLine="459"/>
              <w:jc w:val="both"/>
              <w:rPr>
                <w:sz w:val="20"/>
                <w:szCs w:val="20"/>
              </w:rPr>
            </w:pPr>
            <w:r w:rsidRPr="00DC7815">
              <w:rPr>
                <w:sz w:val="20"/>
                <w:szCs w:val="20"/>
              </w:rPr>
              <w:lastRenderedPageBreak/>
              <w:t>К ГИА-11 в 2020-2021 учебном году допущено 99,86% учащихся 11 классов (1379 учащихся). Из 1379 учащихся осваивали образовательные программы среднего общего образования в очной форме – 1351 учащихся, в очно-заочной – 24, в заочной - 1, в форме семейного образования – 3.</w:t>
            </w:r>
          </w:p>
          <w:p w:rsidR="00DC7815" w:rsidRPr="00DC7815" w:rsidRDefault="00DC7815" w:rsidP="00DC7815">
            <w:pPr>
              <w:autoSpaceDE w:val="0"/>
              <w:autoSpaceDN w:val="0"/>
              <w:adjustRightInd w:val="0"/>
              <w:ind w:firstLine="459"/>
              <w:jc w:val="both"/>
              <w:rPr>
                <w:sz w:val="20"/>
                <w:szCs w:val="20"/>
              </w:rPr>
            </w:pPr>
            <w:r w:rsidRPr="00DC7815">
              <w:rPr>
                <w:sz w:val="20"/>
                <w:szCs w:val="20"/>
              </w:rPr>
              <w:t>По результатам ГИА-11 1373 выпускников 11-х классов, или 99,42% от общего количества, получили аттестат о среднем общем образовании, из них 137 выпускников получили аттестат о среднем общем образовании с отличием.</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0,58% от общего количества выпускников 11-х классов, или 8 чел., не получили аттестат о среднем общем образовании, в том числе: </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- 1 чел. получал образование вне образовательной организации, обучаясь в форме </w:t>
            </w:r>
            <w:proofErr w:type="gramStart"/>
            <w:r w:rsidRPr="00DC7815">
              <w:rPr>
                <w:sz w:val="20"/>
                <w:szCs w:val="20"/>
              </w:rPr>
              <w:t>семейного</w:t>
            </w:r>
            <w:proofErr w:type="gramEnd"/>
            <w:r w:rsidRPr="00DC7815">
              <w:rPr>
                <w:sz w:val="20"/>
                <w:szCs w:val="20"/>
              </w:rPr>
              <w:t xml:space="preserve"> образования, </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- 5 чел. являлись совершеннолетними, из них 3 чел. обучались по очно-заочной форме, </w:t>
            </w:r>
          </w:p>
          <w:p w:rsidR="00DC7815" w:rsidRPr="00DC7815" w:rsidRDefault="00DC7815" w:rsidP="00DC7815">
            <w:pPr>
              <w:autoSpaceDE w:val="0"/>
              <w:autoSpaceDN w:val="0"/>
              <w:adjustRightInd w:val="0"/>
              <w:ind w:firstLine="459"/>
              <w:jc w:val="both"/>
              <w:rPr>
                <w:sz w:val="20"/>
                <w:szCs w:val="20"/>
              </w:rPr>
            </w:pPr>
            <w:r w:rsidRPr="00DC7815">
              <w:rPr>
                <w:sz w:val="20"/>
                <w:szCs w:val="20"/>
              </w:rPr>
              <w:t>- 2 чел. - выпускники текущего года.</w:t>
            </w:r>
          </w:p>
          <w:p w:rsidR="00DC7815" w:rsidRDefault="00DC7815" w:rsidP="00DC7815">
            <w:pPr>
              <w:autoSpaceDE w:val="0"/>
              <w:autoSpaceDN w:val="0"/>
              <w:adjustRightInd w:val="0"/>
              <w:ind w:firstLine="459"/>
              <w:jc w:val="both"/>
              <w:rPr>
                <w:sz w:val="20"/>
                <w:szCs w:val="20"/>
              </w:rPr>
            </w:pPr>
            <w:r w:rsidRPr="00DC7815">
              <w:rPr>
                <w:sz w:val="20"/>
                <w:szCs w:val="20"/>
              </w:rPr>
              <w:t>Вместе с тем результаты ЕГЭ в 2021 году свидетельствуют о высоком качестве образования в МО ГО «Сыктывкар»</w:t>
            </w:r>
            <w:r>
              <w:rPr>
                <w:sz w:val="20"/>
                <w:szCs w:val="20"/>
              </w:rPr>
              <w:t xml:space="preserve">. </w:t>
            </w:r>
          </w:p>
          <w:p w:rsidR="00DC7815" w:rsidRPr="00DC7815" w:rsidRDefault="00DC7815" w:rsidP="00DC7815">
            <w:pPr>
              <w:autoSpaceDE w:val="0"/>
              <w:autoSpaceDN w:val="0"/>
              <w:adjustRightInd w:val="0"/>
              <w:ind w:firstLine="459"/>
              <w:jc w:val="both"/>
              <w:rPr>
                <w:sz w:val="20"/>
                <w:szCs w:val="20"/>
              </w:rPr>
            </w:pPr>
            <w:r w:rsidRPr="00DC7815">
              <w:rPr>
                <w:sz w:val="20"/>
                <w:szCs w:val="20"/>
              </w:rPr>
              <w:t>С целью улучшения данного показателя в 2022 году и организации системной работы по повышению качества образования разработаны и реализуются:</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в муниципальных общеобразовательных организациях МО ГО </w:t>
            </w:r>
            <w:r>
              <w:rPr>
                <w:sz w:val="20"/>
                <w:szCs w:val="20"/>
              </w:rPr>
              <w:t>«</w:t>
            </w:r>
            <w:r w:rsidRPr="00DC7815">
              <w:rPr>
                <w:sz w:val="20"/>
                <w:szCs w:val="20"/>
              </w:rPr>
              <w:t>Сыктывкар</w:t>
            </w:r>
            <w:r>
              <w:rPr>
                <w:sz w:val="20"/>
                <w:szCs w:val="20"/>
              </w:rPr>
              <w:t>»</w:t>
            </w:r>
            <w:r w:rsidRPr="00DC7815">
              <w:rPr>
                <w:sz w:val="20"/>
                <w:szCs w:val="20"/>
              </w:rPr>
              <w:t xml:space="preserve"> в 2021-2022 учебном году, утвержденная приказом Управления образования администрации МО ГО </w:t>
            </w:r>
            <w:r>
              <w:rPr>
                <w:sz w:val="20"/>
                <w:szCs w:val="20"/>
              </w:rPr>
              <w:t>«</w:t>
            </w:r>
            <w:r w:rsidRPr="00DC7815">
              <w:rPr>
                <w:sz w:val="20"/>
                <w:szCs w:val="20"/>
              </w:rPr>
              <w:t>Сыктывкар</w:t>
            </w:r>
            <w:r>
              <w:rPr>
                <w:sz w:val="20"/>
                <w:szCs w:val="20"/>
              </w:rPr>
              <w:t>»</w:t>
            </w:r>
            <w:r w:rsidRPr="00DC7815">
              <w:rPr>
                <w:sz w:val="20"/>
                <w:szCs w:val="20"/>
              </w:rPr>
              <w:t xml:space="preserve"> от 01.10.2021 № 907;</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 Дорожная карта по внедрению школьных концепций управления качеством образования на 2022 год, утвержденная приказом Управления образования администрации МО ГО «Сыктывкар» от 20.12.2021 № 1287.  </w:t>
            </w:r>
          </w:p>
          <w:p w:rsidR="00DC7815" w:rsidRDefault="00DC7815" w:rsidP="00DC7815">
            <w:pPr>
              <w:autoSpaceDE w:val="0"/>
              <w:autoSpaceDN w:val="0"/>
              <w:adjustRightInd w:val="0"/>
              <w:ind w:firstLine="459"/>
              <w:jc w:val="both"/>
              <w:rPr>
                <w:sz w:val="20"/>
                <w:szCs w:val="20"/>
              </w:rPr>
            </w:pPr>
            <w:r w:rsidRPr="00DC7815">
              <w:rPr>
                <w:sz w:val="20"/>
                <w:szCs w:val="20"/>
              </w:rPr>
              <w:t>Работа в плановом периоде будет нацелена на улучшение результата.</w:t>
            </w:r>
          </w:p>
          <w:p w:rsidR="00370B37" w:rsidRDefault="00370B37" w:rsidP="00370B37">
            <w:pPr>
              <w:autoSpaceDE w:val="0"/>
              <w:autoSpaceDN w:val="0"/>
              <w:adjustRightInd w:val="0"/>
              <w:ind w:firstLine="459"/>
              <w:jc w:val="both"/>
              <w:rPr>
                <w:sz w:val="20"/>
                <w:szCs w:val="20"/>
              </w:rPr>
            </w:pPr>
            <w:r>
              <w:rPr>
                <w:sz w:val="20"/>
                <w:szCs w:val="20"/>
              </w:rPr>
              <w:t xml:space="preserve">7. </w:t>
            </w:r>
            <w:proofErr w:type="gramStart"/>
            <w:r>
              <w:rPr>
                <w:sz w:val="20"/>
                <w:szCs w:val="20"/>
              </w:rPr>
              <w:t xml:space="preserve">Показатели </w:t>
            </w:r>
            <w:r w:rsidRPr="00370B37">
              <w:rPr>
                <w:b/>
                <w:sz w:val="20"/>
                <w:szCs w:val="20"/>
              </w:rPr>
              <w:t>«Количество посетителей мероприятий, проводимых учреждениями, подведомственными Управлению культуры АМО ГО «Сыктывкар», «Уровень фактической обеспеченности учреждениями культуры от нормативной потребности клубами и учреждениями клубного типа», «Уровень фактической обеспеченности учреждениями культуры от нормативной потребности библиотеками», «Уровень фактической обеспеченности учреждениями культуры от нормативной потребности парками культуры и отдыха»</w:t>
            </w:r>
            <w:r>
              <w:rPr>
                <w:b/>
                <w:sz w:val="20"/>
                <w:szCs w:val="20"/>
              </w:rPr>
              <w:t xml:space="preserve"> </w:t>
            </w:r>
            <w:r w:rsidRPr="00370B37">
              <w:rPr>
                <w:sz w:val="20"/>
                <w:szCs w:val="20"/>
              </w:rPr>
              <w:t>заменены на показатель</w:t>
            </w:r>
            <w:r>
              <w:rPr>
                <w:b/>
                <w:sz w:val="20"/>
                <w:szCs w:val="20"/>
              </w:rPr>
              <w:t xml:space="preserve"> «</w:t>
            </w:r>
            <w:r w:rsidRPr="00370B37">
              <w:rPr>
                <w:sz w:val="20"/>
                <w:szCs w:val="20"/>
              </w:rPr>
              <w:t>Обеспеченность организациями культурно-досугового типа на 1000 человек населения</w:t>
            </w:r>
            <w:r>
              <w:rPr>
                <w:sz w:val="20"/>
                <w:szCs w:val="20"/>
              </w:rPr>
              <w:t>», такой показатель рекомендован</w:t>
            </w:r>
            <w:proofErr w:type="gramEnd"/>
            <w:r>
              <w:rPr>
                <w:sz w:val="20"/>
                <w:szCs w:val="20"/>
              </w:rPr>
              <w:t xml:space="preserve"> Приказом. </w:t>
            </w:r>
          </w:p>
          <w:p w:rsidR="00DC7815" w:rsidRDefault="00DC7815" w:rsidP="00DC7815">
            <w:pPr>
              <w:autoSpaceDE w:val="0"/>
              <w:autoSpaceDN w:val="0"/>
              <w:adjustRightInd w:val="0"/>
              <w:ind w:firstLine="459"/>
              <w:jc w:val="both"/>
              <w:rPr>
                <w:sz w:val="20"/>
                <w:szCs w:val="20"/>
              </w:rPr>
            </w:pPr>
            <w:r w:rsidRPr="00DC7815">
              <w:rPr>
                <w:sz w:val="20"/>
                <w:szCs w:val="20"/>
              </w:rPr>
              <w:t xml:space="preserve">Значение показателя «Уровень обеспеченности клубами и учреждениями клубного типа» составило в 2021 году 100%. Исходя из действующей методики расчета показателя, потребность города составляет 2,6 учреждения, при фактическом значении – 10 учреждений. На базе муниципальных учреждений клубного типа продолжили свою деятельность 197 клубных формирований с общей численностью занимающихся 4 066 человек. </w:t>
            </w:r>
          </w:p>
          <w:p w:rsidR="00DC7815" w:rsidRPr="00DC7815" w:rsidRDefault="00DC7815" w:rsidP="00DC7815">
            <w:pPr>
              <w:autoSpaceDE w:val="0"/>
              <w:autoSpaceDN w:val="0"/>
              <w:adjustRightInd w:val="0"/>
              <w:ind w:firstLine="459"/>
              <w:jc w:val="both"/>
              <w:rPr>
                <w:sz w:val="20"/>
                <w:szCs w:val="20"/>
              </w:rPr>
            </w:pPr>
            <w:r w:rsidRPr="00DC7815">
              <w:rPr>
                <w:sz w:val="20"/>
                <w:szCs w:val="20"/>
              </w:rPr>
              <w:t xml:space="preserve">Значение показателя «Уровень обеспеченности библиотеками» составило 100%. При нормативной потребности 16,2 библиотек в МО ГО «Сыктывкар» функционируют 2 централизованные библиотечные системы с 22 филиалами. Библиотечный фонд  составил 461 170 экземпляров, на комплектование фондов, с учётом подписных изданий, в 2021 году направлено более 3,5 миллионов рублей. Число зарегистрированных пользователей двух библиотечных систем составило 43,5 тыс. человек. </w:t>
            </w:r>
          </w:p>
          <w:p w:rsidR="00DC7815" w:rsidRDefault="00DC7815" w:rsidP="00DC7815">
            <w:pPr>
              <w:autoSpaceDE w:val="0"/>
              <w:autoSpaceDN w:val="0"/>
              <w:adjustRightInd w:val="0"/>
              <w:ind w:firstLine="459"/>
              <w:jc w:val="both"/>
              <w:rPr>
                <w:sz w:val="20"/>
                <w:szCs w:val="20"/>
              </w:rPr>
            </w:pPr>
            <w:r w:rsidRPr="00DC7815">
              <w:rPr>
                <w:sz w:val="20"/>
                <w:szCs w:val="20"/>
              </w:rPr>
              <w:t xml:space="preserve">Уровень фактической обеспеченности парками культуры и отдыха составляет 45,95%.  В МО ГО «Сыктывкар» официально существует 4 городских парка (парк им. Кирова, Мичуринский парк, парк Менделеева, парк «Строитель»). С 2018 года согласно новой методике расчета показателя норма для городского округа 1 ед. на 30 тыс. чел. населения: потребность по МО ГО «Сыктывкар» - 8,64 парков. В 2021 году заключен Договор на выполнение работ по разработке </w:t>
            </w:r>
            <w:proofErr w:type="gramStart"/>
            <w:r w:rsidRPr="00DC7815">
              <w:rPr>
                <w:sz w:val="20"/>
                <w:szCs w:val="20"/>
              </w:rPr>
              <w:t>дизайн-проекта</w:t>
            </w:r>
            <w:proofErr w:type="gramEnd"/>
            <w:r w:rsidRPr="00DC7815">
              <w:rPr>
                <w:sz w:val="20"/>
                <w:szCs w:val="20"/>
              </w:rPr>
              <w:t xml:space="preserve"> и организации разработки проектно-сметной документации благоустройства парка (общей площадью 87 646 кв.м.) по ул. Славы в г. Сыктывкаре.</w:t>
            </w:r>
          </w:p>
          <w:p w:rsidR="00DC7815" w:rsidRDefault="00DC7815" w:rsidP="00DC7815">
            <w:pPr>
              <w:autoSpaceDE w:val="0"/>
              <w:autoSpaceDN w:val="0"/>
              <w:adjustRightInd w:val="0"/>
              <w:ind w:firstLine="459"/>
              <w:jc w:val="both"/>
              <w:rPr>
                <w:sz w:val="20"/>
                <w:szCs w:val="20"/>
              </w:rPr>
            </w:pPr>
            <w:r>
              <w:rPr>
                <w:sz w:val="20"/>
                <w:szCs w:val="20"/>
              </w:rPr>
              <w:t xml:space="preserve">На территории МО ГО «Сыктывкар» фактическое значение обеспеченности клубами и учреждениями клубного типа, библиотеками существенно превышает нормативную потребность – показатели не являются отражением стратегического развития муниципалитета. </w:t>
            </w:r>
          </w:p>
          <w:p w:rsidR="00DC7815" w:rsidRDefault="00DC7815" w:rsidP="00370B37">
            <w:pPr>
              <w:autoSpaceDE w:val="0"/>
              <w:autoSpaceDN w:val="0"/>
              <w:adjustRightInd w:val="0"/>
              <w:ind w:firstLine="459"/>
              <w:jc w:val="both"/>
              <w:rPr>
                <w:sz w:val="20"/>
                <w:szCs w:val="20"/>
              </w:rPr>
            </w:pPr>
            <w:r>
              <w:rPr>
                <w:sz w:val="20"/>
                <w:szCs w:val="20"/>
              </w:rPr>
              <w:t>Показатель «</w:t>
            </w:r>
            <w:r w:rsidRPr="00DC7815">
              <w:rPr>
                <w:sz w:val="20"/>
                <w:szCs w:val="20"/>
              </w:rPr>
              <w:t>Обеспеченность организациями культурно-досугового типа на 1000 человек населения</w:t>
            </w:r>
            <w:r>
              <w:rPr>
                <w:sz w:val="20"/>
                <w:szCs w:val="20"/>
              </w:rPr>
              <w:t>»</w:t>
            </w:r>
            <w:r w:rsidRPr="00DC7815">
              <w:rPr>
                <w:sz w:val="20"/>
                <w:szCs w:val="20"/>
              </w:rPr>
              <w:t xml:space="preserve"> будет включать в себя клубные организации, и библиотеки, и парки культуры  и отдыха. </w:t>
            </w:r>
            <w:r>
              <w:rPr>
                <w:sz w:val="20"/>
                <w:szCs w:val="20"/>
              </w:rPr>
              <w:t xml:space="preserve">Рост данного </w:t>
            </w:r>
            <w:r w:rsidRPr="00DC7815">
              <w:rPr>
                <w:sz w:val="20"/>
                <w:szCs w:val="20"/>
              </w:rPr>
              <w:t>показател</w:t>
            </w:r>
            <w:r>
              <w:rPr>
                <w:sz w:val="20"/>
                <w:szCs w:val="20"/>
              </w:rPr>
              <w:t>я</w:t>
            </w:r>
            <w:r w:rsidRPr="00DC7815">
              <w:rPr>
                <w:sz w:val="20"/>
                <w:szCs w:val="20"/>
              </w:rPr>
              <w:t xml:space="preserve"> будет </w:t>
            </w:r>
            <w:r>
              <w:rPr>
                <w:sz w:val="20"/>
                <w:szCs w:val="20"/>
              </w:rPr>
              <w:t>обеспечиваться</w:t>
            </w:r>
            <w:r w:rsidRPr="00DC7815">
              <w:rPr>
                <w:sz w:val="20"/>
                <w:szCs w:val="20"/>
              </w:rPr>
              <w:t xml:space="preserve"> за счет открытия новых культурных мест, парков</w:t>
            </w:r>
            <w:r>
              <w:rPr>
                <w:sz w:val="20"/>
                <w:szCs w:val="20"/>
              </w:rPr>
              <w:t>, карманных парков, что является частью проекта «15-минутный лес»</w:t>
            </w:r>
            <w:r w:rsidRPr="00DC7815">
              <w:rPr>
                <w:sz w:val="20"/>
                <w:szCs w:val="20"/>
              </w:rPr>
              <w:t>.</w:t>
            </w:r>
          </w:p>
          <w:p w:rsidR="00C31DEA" w:rsidRDefault="00C31DEA" w:rsidP="00370B37">
            <w:pPr>
              <w:autoSpaceDE w:val="0"/>
              <w:autoSpaceDN w:val="0"/>
              <w:adjustRightInd w:val="0"/>
              <w:ind w:firstLine="459"/>
              <w:jc w:val="both"/>
              <w:rPr>
                <w:sz w:val="20"/>
                <w:szCs w:val="20"/>
              </w:rPr>
            </w:pPr>
            <w:proofErr w:type="gramStart"/>
            <w:r>
              <w:rPr>
                <w:sz w:val="20"/>
                <w:szCs w:val="20"/>
              </w:rPr>
              <w:t>Показатель «</w:t>
            </w:r>
            <w:r w:rsidRPr="00370B37">
              <w:rPr>
                <w:b/>
                <w:sz w:val="20"/>
                <w:szCs w:val="20"/>
              </w:rPr>
              <w:t>Количество посетителей мероприятий, проводимых учреждениями, подведомственными Управлению культуры АМО ГО «Сыктывкар»</w:t>
            </w:r>
            <w:r w:rsidR="00DC7815">
              <w:rPr>
                <w:b/>
                <w:sz w:val="20"/>
                <w:szCs w:val="20"/>
              </w:rPr>
              <w:t xml:space="preserve"> </w:t>
            </w:r>
            <w:r w:rsidR="00DC7815" w:rsidRPr="00DC7815">
              <w:rPr>
                <w:sz w:val="20"/>
                <w:szCs w:val="20"/>
              </w:rPr>
              <w:t xml:space="preserve">предлагается к исключению в связи с тем </w:t>
            </w:r>
            <w:r w:rsidRPr="00DC7815">
              <w:rPr>
                <w:sz w:val="20"/>
                <w:szCs w:val="20"/>
              </w:rPr>
              <w:t xml:space="preserve"> не</w:t>
            </w:r>
            <w:r>
              <w:rPr>
                <w:sz w:val="20"/>
                <w:szCs w:val="20"/>
              </w:rPr>
              <w:t xml:space="preserve"> отражает развитие отрасли культура в целом, так как учитывает только мероприятия подведомственных Управлению культуры учреждений, в то время как большое количество мероприятий в муниципалитете проводится республиканскими учреждениями, частными коммерческими и некоммерческими организациями.</w:t>
            </w:r>
            <w:proofErr w:type="gramEnd"/>
          </w:p>
          <w:p w:rsidR="00C31DEA" w:rsidRDefault="00C31DEA" w:rsidP="00370B37">
            <w:pPr>
              <w:autoSpaceDE w:val="0"/>
              <w:autoSpaceDN w:val="0"/>
              <w:adjustRightInd w:val="0"/>
              <w:ind w:firstLine="459"/>
              <w:jc w:val="both"/>
              <w:rPr>
                <w:sz w:val="20"/>
                <w:szCs w:val="20"/>
              </w:rPr>
            </w:pPr>
            <w:r>
              <w:rPr>
                <w:sz w:val="20"/>
                <w:szCs w:val="20"/>
              </w:rPr>
              <w:t xml:space="preserve">8. Наименование показателя </w:t>
            </w:r>
            <w:r w:rsidRPr="00C31DEA">
              <w:rPr>
                <w:b/>
                <w:sz w:val="20"/>
                <w:szCs w:val="20"/>
              </w:rPr>
              <w:t>«Обеспеченность амбулаторно-поликлиническими учреждениями на 10 тыс. человек населения»</w:t>
            </w:r>
            <w:r>
              <w:rPr>
                <w:sz w:val="20"/>
                <w:szCs w:val="20"/>
              </w:rPr>
              <w:t xml:space="preserve"> заменено на «</w:t>
            </w:r>
            <w:r w:rsidRPr="00C31DEA">
              <w:rPr>
                <w:sz w:val="20"/>
                <w:szCs w:val="20"/>
              </w:rPr>
              <w:t>Мощность амбулаторно-поликлинических учреждений на 10 тыс. человек населения</w:t>
            </w:r>
            <w:r>
              <w:rPr>
                <w:sz w:val="20"/>
                <w:szCs w:val="20"/>
              </w:rPr>
              <w:t>» в соответствии с Приказом.</w:t>
            </w:r>
            <w:r w:rsidR="00900DC6">
              <w:rPr>
                <w:sz w:val="20"/>
                <w:szCs w:val="20"/>
              </w:rPr>
              <w:t xml:space="preserve"> Адресной инвестиционной программой РК на 22-24 годы предусмотрено создание следующих объектов: </w:t>
            </w:r>
            <w:r w:rsidR="00900DC6" w:rsidRPr="00900DC6">
              <w:rPr>
                <w:sz w:val="20"/>
                <w:szCs w:val="20"/>
              </w:rPr>
              <w:t xml:space="preserve">В АИП включены проекты: 1. Республиканская инфекционная больница </w:t>
            </w:r>
            <w:r w:rsidR="00900DC6" w:rsidRPr="00900DC6">
              <w:rPr>
                <w:sz w:val="20"/>
                <w:szCs w:val="20"/>
              </w:rPr>
              <w:lastRenderedPageBreak/>
              <w:t xml:space="preserve">в г. Сыктывкаре (I этап); 2. Реконструкция радиологического отделения Коми Республиканского онкологического диспансера по ул. </w:t>
            </w:r>
            <w:proofErr w:type="gramStart"/>
            <w:r w:rsidR="00900DC6" w:rsidRPr="00900DC6">
              <w:rPr>
                <w:sz w:val="20"/>
                <w:szCs w:val="20"/>
              </w:rPr>
              <w:t>Гаражной</w:t>
            </w:r>
            <w:proofErr w:type="gramEnd"/>
            <w:r w:rsidR="00900DC6" w:rsidRPr="00900DC6">
              <w:rPr>
                <w:sz w:val="20"/>
                <w:szCs w:val="20"/>
              </w:rPr>
              <w:t xml:space="preserve"> в г. Сыктывкаре; 3. Реконструкция пристройки главного корпуса и приемного отделения ГУ «Республиканская детская клиническая больница» под открытие специализированных педиатрических подразделений; 4. Медицинский центр диагностики и лечения вирусных заболеваний</w:t>
            </w:r>
            <w:proofErr w:type="gramStart"/>
            <w:r w:rsidR="00900DC6" w:rsidRPr="00900DC6">
              <w:rPr>
                <w:sz w:val="20"/>
                <w:szCs w:val="20"/>
              </w:rPr>
              <w:t xml:space="preserve"> ;</w:t>
            </w:r>
            <w:proofErr w:type="gramEnd"/>
            <w:r w:rsidR="00900DC6" w:rsidRPr="00900DC6">
              <w:rPr>
                <w:sz w:val="20"/>
                <w:szCs w:val="20"/>
              </w:rPr>
              <w:t xml:space="preserve"> 5. Здание поликлини</w:t>
            </w:r>
            <w:r w:rsidR="00900DC6">
              <w:rPr>
                <w:sz w:val="20"/>
                <w:szCs w:val="20"/>
              </w:rPr>
              <w:t>ки в м. Лесозавод г. Сыктывкара – ввод в эксплуатацию этих объектов обеспечит рост значения показателя.</w:t>
            </w:r>
          </w:p>
          <w:p w:rsidR="0094494D" w:rsidRDefault="00C31DEA" w:rsidP="00C31DEA">
            <w:pPr>
              <w:autoSpaceDE w:val="0"/>
              <w:autoSpaceDN w:val="0"/>
              <w:adjustRightInd w:val="0"/>
              <w:ind w:firstLine="459"/>
              <w:jc w:val="both"/>
              <w:rPr>
                <w:sz w:val="20"/>
                <w:szCs w:val="20"/>
              </w:rPr>
            </w:pPr>
            <w:r>
              <w:rPr>
                <w:sz w:val="20"/>
                <w:szCs w:val="20"/>
              </w:rPr>
              <w:t>Изменены значения показателей:</w:t>
            </w:r>
          </w:p>
          <w:p w:rsidR="00900DC6" w:rsidRPr="00900DC6" w:rsidRDefault="00C31DEA" w:rsidP="00900DC6">
            <w:pPr>
              <w:autoSpaceDE w:val="0"/>
              <w:autoSpaceDN w:val="0"/>
              <w:adjustRightInd w:val="0"/>
              <w:ind w:firstLine="459"/>
              <w:jc w:val="both"/>
              <w:rPr>
                <w:sz w:val="20"/>
                <w:szCs w:val="20"/>
              </w:rPr>
            </w:pPr>
            <w:r>
              <w:rPr>
                <w:sz w:val="20"/>
                <w:szCs w:val="20"/>
              </w:rPr>
              <w:t xml:space="preserve">- </w:t>
            </w:r>
            <w:r w:rsidR="00900DC6" w:rsidRPr="00394F48">
              <w:rPr>
                <w:b/>
                <w:sz w:val="20"/>
                <w:szCs w:val="20"/>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280702" w:rsidRPr="00394F48">
              <w:rPr>
                <w:b/>
                <w:sz w:val="20"/>
                <w:szCs w:val="20"/>
              </w:rPr>
              <w:t xml:space="preserve">, </w:t>
            </w:r>
            <w:r w:rsidR="00900DC6" w:rsidRPr="00394F48">
              <w:rPr>
                <w:b/>
                <w:sz w:val="20"/>
                <w:szCs w:val="20"/>
              </w:rPr>
              <w:t>Отгружено товаров собственного производства, выполнено работ и услуг собственными силами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280702">
              <w:rPr>
                <w:sz w:val="20"/>
                <w:szCs w:val="20"/>
              </w:rPr>
              <w:t xml:space="preserve"> – показатели рассчитаны исходя из сложившейся тенденции, при расчетах учтены утвержденные индексы промышленного производства до 2035 года, использована информация о планируемых к вводу новых мощностях предприятий муниципалитета.</w:t>
            </w:r>
          </w:p>
          <w:p w:rsidR="00900DC6" w:rsidRDefault="00280702" w:rsidP="00900DC6">
            <w:pPr>
              <w:autoSpaceDE w:val="0"/>
              <w:autoSpaceDN w:val="0"/>
              <w:adjustRightInd w:val="0"/>
              <w:ind w:firstLine="459"/>
              <w:jc w:val="both"/>
              <w:rPr>
                <w:sz w:val="20"/>
                <w:szCs w:val="20"/>
              </w:rPr>
            </w:pPr>
            <w:r>
              <w:rPr>
                <w:sz w:val="20"/>
                <w:szCs w:val="20"/>
              </w:rPr>
              <w:t xml:space="preserve">- </w:t>
            </w:r>
            <w:r w:rsidR="00900DC6" w:rsidRPr="00394F48">
              <w:rPr>
                <w:b/>
                <w:sz w:val="20"/>
                <w:szCs w:val="20"/>
              </w:rPr>
              <w:t>Естественный прирост, убыль</w:t>
            </w:r>
            <w:proofErr w:type="gramStart"/>
            <w:r w:rsidR="00900DC6" w:rsidRPr="00394F48">
              <w:rPr>
                <w:b/>
                <w:sz w:val="20"/>
                <w:szCs w:val="20"/>
              </w:rPr>
              <w:t xml:space="preserve"> (-) </w:t>
            </w:r>
            <w:proofErr w:type="gramEnd"/>
            <w:r w:rsidR="00900DC6" w:rsidRPr="00394F48">
              <w:rPr>
                <w:b/>
                <w:sz w:val="20"/>
                <w:szCs w:val="20"/>
              </w:rPr>
              <w:t>населения</w:t>
            </w:r>
            <w:r>
              <w:rPr>
                <w:sz w:val="20"/>
                <w:szCs w:val="20"/>
              </w:rPr>
              <w:t xml:space="preserve"> </w:t>
            </w:r>
            <w:r w:rsidR="00394F48">
              <w:rPr>
                <w:sz w:val="20"/>
                <w:szCs w:val="20"/>
              </w:rPr>
              <w:t>–</w:t>
            </w:r>
            <w:r>
              <w:rPr>
                <w:sz w:val="20"/>
                <w:szCs w:val="20"/>
              </w:rPr>
              <w:t xml:space="preserve"> </w:t>
            </w:r>
            <w:r w:rsidR="00394F48">
              <w:rPr>
                <w:sz w:val="20"/>
                <w:szCs w:val="20"/>
              </w:rPr>
              <w:t xml:space="preserve">при расчетах прогнозируемых значений показателей принята во внимание эпидемиологическая ситуация, возникшая из-за распространения новой </w:t>
            </w:r>
            <w:proofErr w:type="spellStart"/>
            <w:r w:rsidR="00394F48">
              <w:rPr>
                <w:sz w:val="20"/>
                <w:szCs w:val="20"/>
              </w:rPr>
              <w:t>коронавирусной</w:t>
            </w:r>
            <w:proofErr w:type="spellEnd"/>
            <w:r w:rsidR="00394F48">
              <w:rPr>
                <w:sz w:val="20"/>
                <w:szCs w:val="20"/>
              </w:rPr>
              <w:t xml:space="preserve"> инфекции, последствия которой будут отражаться на естественном движении населения ближайшие годы. При внесении изменений в федеральное законодательство в части переселения жителей Крайнего Севера в южные районы Республики Коми, в муниципалитет будет обеспечиваться приток семей, что в последующем обеспечит естественный прирост. Реализация национальных проектов также окажет положительное влияние на естественное движение населения, в частности реализация национального проекта «Здравоохранение» через ввод новых амбулаторно-поликлинических заведений позволит снизить показатели смертности.</w:t>
            </w:r>
          </w:p>
          <w:p w:rsidR="00900DC6" w:rsidRPr="00900DC6" w:rsidRDefault="00394F48" w:rsidP="00900DC6">
            <w:pPr>
              <w:autoSpaceDE w:val="0"/>
              <w:autoSpaceDN w:val="0"/>
              <w:adjustRightInd w:val="0"/>
              <w:ind w:firstLine="459"/>
              <w:jc w:val="both"/>
              <w:rPr>
                <w:sz w:val="20"/>
                <w:szCs w:val="20"/>
              </w:rPr>
            </w:pPr>
            <w:r>
              <w:rPr>
                <w:sz w:val="20"/>
                <w:szCs w:val="20"/>
              </w:rPr>
              <w:t xml:space="preserve">- </w:t>
            </w:r>
            <w:r w:rsidR="00900DC6" w:rsidRPr="00394F48">
              <w:rPr>
                <w:b/>
                <w:sz w:val="20"/>
                <w:szCs w:val="20"/>
              </w:rPr>
              <w:t>Миграционный прирост, убыль</w:t>
            </w:r>
            <w:proofErr w:type="gramStart"/>
            <w:r w:rsidR="00900DC6" w:rsidRPr="00394F48">
              <w:rPr>
                <w:b/>
                <w:sz w:val="20"/>
                <w:szCs w:val="20"/>
              </w:rPr>
              <w:t xml:space="preserve"> (-) </w:t>
            </w:r>
            <w:proofErr w:type="gramEnd"/>
            <w:r w:rsidR="00900DC6" w:rsidRPr="00394F48">
              <w:rPr>
                <w:b/>
                <w:sz w:val="20"/>
                <w:szCs w:val="20"/>
              </w:rPr>
              <w:t>населения</w:t>
            </w:r>
            <w:r>
              <w:rPr>
                <w:sz w:val="20"/>
                <w:szCs w:val="20"/>
              </w:rPr>
              <w:t xml:space="preserve"> – за последние 4 года наблюдается снижение миграционного оттока населения, в 2021 году удалось достичь положительного значения показателя. В прогнозируемом периоде за счет обеспечения комфортных условий проживания населения планируется достичь существенного увеличения миграционного притока. </w:t>
            </w:r>
          </w:p>
          <w:p w:rsidR="00900DC6" w:rsidRPr="00900DC6" w:rsidRDefault="00394F48" w:rsidP="00900DC6">
            <w:pPr>
              <w:autoSpaceDE w:val="0"/>
              <w:autoSpaceDN w:val="0"/>
              <w:adjustRightInd w:val="0"/>
              <w:ind w:firstLine="459"/>
              <w:jc w:val="both"/>
              <w:rPr>
                <w:sz w:val="20"/>
                <w:szCs w:val="20"/>
              </w:rPr>
            </w:pPr>
            <w:r>
              <w:rPr>
                <w:sz w:val="20"/>
                <w:szCs w:val="20"/>
              </w:rPr>
              <w:t xml:space="preserve">- </w:t>
            </w:r>
            <w:r w:rsidR="00900DC6" w:rsidRPr="00394F48">
              <w:rPr>
                <w:b/>
                <w:sz w:val="20"/>
                <w:szCs w:val="20"/>
              </w:rPr>
              <w:t>Общий прирост, убыль</w:t>
            </w:r>
            <w:proofErr w:type="gramStart"/>
            <w:r w:rsidR="00900DC6" w:rsidRPr="00394F48">
              <w:rPr>
                <w:b/>
                <w:sz w:val="20"/>
                <w:szCs w:val="20"/>
              </w:rPr>
              <w:t xml:space="preserve"> (-) </w:t>
            </w:r>
            <w:proofErr w:type="gramEnd"/>
            <w:r w:rsidR="00900DC6" w:rsidRPr="00394F48">
              <w:rPr>
                <w:b/>
                <w:sz w:val="20"/>
                <w:szCs w:val="20"/>
              </w:rPr>
              <w:t>населения</w:t>
            </w:r>
            <w:r>
              <w:rPr>
                <w:sz w:val="20"/>
                <w:szCs w:val="20"/>
              </w:rPr>
              <w:t xml:space="preserve"> – показатель изменился в связи с корректировками показателей по естественному и миграционному движению.</w:t>
            </w:r>
          </w:p>
          <w:p w:rsidR="00900DC6" w:rsidRPr="00900DC6" w:rsidRDefault="00394F48" w:rsidP="00900DC6">
            <w:pPr>
              <w:autoSpaceDE w:val="0"/>
              <w:autoSpaceDN w:val="0"/>
              <w:adjustRightInd w:val="0"/>
              <w:ind w:firstLine="459"/>
              <w:jc w:val="both"/>
              <w:rPr>
                <w:sz w:val="20"/>
                <w:szCs w:val="20"/>
              </w:rPr>
            </w:pPr>
            <w:r>
              <w:rPr>
                <w:sz w:val="20"/>
                <w:szCs w:val="20"/>
              </w:rPr>
              <w:t xml:space="preserve">- </w:t>
            </w:r>
            <w:r w:rsidR="00900DC6" w:rsidRPr="00134496">
              <w:rPr>
                <w:b/>
                <w:sz w:val="20"/>
                <w:szCs w:val="20"/>
              </w:rPr>
              <w:t>Коэффициент напряженности на рынке труда</w:t>
            </w:r>
            <w:r>
              <w:rPr>
                <w:sz w:val="20"/>
                <w:szCs w:val="20"/>
              </w:rPr>
              <w:t xml:space="preserve"> </w:t>
            </w:r>
            <w:r>
              <w:rPr>
                <w:sz w:val="20"/>
                <w:szCs w:val="20"/>
              </w:rPr>
              <w:softHyphen/>
              <w:t xml:space="preserve">– </w:t>
            </w:r>
            <w:r w:rsidR="00134496">
              <w:rPr>
                <w:sz w:val="20"/>
                <w:szCs w:val="20"/>
              </w:rPr>
              <w:t>п</w:t>
            </w:r>
            <w:r w:rsidRPr="00394F48">
              <w:rPr>
                <w:sz w:val="20"/>
                <w:szCs w:val="20"/>
              </w:rPr>
              <w:t xml:space="preserve">оказатель рассчитан исходя из прогнозного соотношения количества граждан, официально признанных безработными, к количеству вакантных мест организаций, заявленных в ЦЗН. Предполагается, что в плановом периоде значение показателя будет возвращаться </w:t>
            </w:r>
            <w:r w:rsidR="00134496">
              <w:rPr>
                <w:sz w:val="20"/>
                <w:szCs w:val="20"/>
              </w:rPr>
              <w:t xml:space="preserve">к значению, действовавшему до начала пандемии </w:t>
            </w:r>
            <w:proofErr w:type="spellStart"/>
            <w:r w:rsidR="00134496">
              <w:rPr>
                <w:sz w:val="20"/>
                <w:szCs w:val="20"/>
              </w:rPr>
              <w:t>коронавирусной</w:t>
            </w:r>
            <w:proofErr w:type="spellEnd"/>
            <w:r w:rsidR="00134496">
              <w:rPr>
                <w:sz w:val="20"/>
                <w:szCs w:val="20"/>
              </w:rPr>
              <w:t xml:space="preserve"> инфекции </w:t>
            </w:r>
            <w:r w:rsidRPr="00394F48">
              <w:rPr>
                <w:sz w:val="20"/>
                <w:szCs w:val="20"/>
              </w:rPr>
              <w:t xml:space="preserve">за счет увеличения субъектов МСП и </w:t>
            </w:r>
            <w:proofErr w:type="spellStart"/>
            <w:r w:rsidRPr="00394F48">
              <w:rPr>
                <w:sz w:val="20"/>
                <w:szCs w:val="20"/>
              </w:rPr>
              <w:t>самозанятых</w:t>
            </w:r>
            <w:proofErr w:type="spellEnd"/>
            <w:r w:rsidRPr="00394F48">
              <w:rPr>
                <w:sz w:val="20"/>
                <w:szCs w:val="20"/>
              </w:rPr>
              <w:t xml:space="preserve"> граждан, расширения </w:t>
            </w:r>
            <w:r w:rsidR="00134496">
              <w:rPr>
                <w:sz w:val="20"/>
                <w:szCs w:val="20"/>
              </w:rPr>
              <w:t xml:space="preserve">действующих </w:t>
            </w:r>
            <w:r w:rsidRPr="00394F48">
              <w:rPr>
                <w:sz w:val="20"/>
                <w:szCs w:val="20"/>
              </w:rPr>
              <w:t>предприятий</w:t>
            </w:r>
            <w:r w:rsidR="00134496">
              <w:rPr>
                <w:sz w:val="20"/>
                <w:szCs w:val="20"/>
              </w:rPr>
              <w:t xml:space="preserve"> за счет ввода новых мощностей</w:t>
            </w:r>
            <w:r w:rsidRPr="00394F48">
              <w:rPr>
                <w:sz w:val="20"/>
                <w:szCs w:val="20"/>
              </w:rPr>
              <w:t xml:space="preserve">, </w:t>
            </w:r>
            <w:r w:rsidR="00134496">
              <w:rPr>
                <w:sz w:val="20"/>
                <w:szCs w:val="20"/>
              </w:rPr>
              <w:t xml:space="preserve">а также за счет </w:t>
            </w:r>
            <w:r w:rsidRPr="00394F48">
              <w:rPr>
                <w:sz w:val="20"/>
                <w:szCs w:val="20"/>
              </w:rPr>
              <w:t xml:space="preserve">политики </w:t>
            </w:r>
            <w:r w:rsidR="00134496">
              <w:rPr>
                <w:sz w:val="20"/>
                <w:szCs w:val="20"/>
              </w:rPr>
              <w:t xml:space="preserve">по борьбе с </w:t>
            </w:r>
            <w:r w:rsidRPr="00394F48">
              <w:rPr>
                <w:sz w:val="20"/>
                <w:szCs w:val="20"/>
              </w:rPr>
              <w:t>безработиц</w:t>
            </w:r>
            <w:r w:rsidR="00134496">
              <w:rPr>
                <w:sz w:val="20"/>
                <w:szCs w:val="20"/>
              </w:rPr>
              <w:t>ей, проводимой Республикой Коми</w:t>
            </w:r>
            <w:r w:rsidRPr="00394F48">
              <w:rPr>
                <w:sz w:val="20"/>
                <w:szCs w:val="20"/>
              </w:rPr>
              <w:t xml:space="preserve">. </w:t>
            </w:r>
          </w:p>
          <w:p w:rsidR="00900DC6" w:rsidRPr="00900DC6" w:rsidRDefault="00134496" w:rsidP="00900DC6">
            <w:pPr>
              <w:autoSpaceDE w:val="0"/>
              <w:autoSpaceDN w:val="0"/>
              <w:adjustRightInd w:val="0"/>
              <w:ind w:firstLine="459"/>
              <w:jc w:val="both"/>
              <w:rPr>
                <w:sz w:val="20"/>
                <w:szCs w:val="20"/>
              </w:rPr>
            </w:pPr>
            <w:r>
              <w:rPr>
                <w:sz w:val="20"/>
                <w:szCs w:val="20"/>
              </w:rPr>
              <w:t xml:space="preserve">- </w:t>
            </w:r>
            <w:r w:rsidR="00900DC6" w:rsidRPr="00134496">
              <w:rPr>
                <w:b/>
                <w:sz w:val="20"/>
                <w:szCs w:val="20"/>
              </w:rPr>
              <w:t>Уровень регистрируемой безработицы</w:t>
            </w:r>
            <w:r>
              <w:rPr>
                <w:b/>
                <w:sz w:val="20"/>
                <w:szCs w:val="20"/>
              </w:rPr>
              <w:t xml:space="preserve"> </w:t>
            </w:r>
            <w:r w:rsidR="00551EEE">
              <w:rPr>
                <w:b/>
                <w:sz w:val="20"/>
                <w:szCs w:val="20"/>
              </w:rPr>
              <w:t>–</w:t>
            </w:r>
            <w:r>
              <w:rPr>
                <w:b/>
                <w:sz w:val="20"/>
                <w:szCs w:val="20"/>
              </w:rPr>
              <w:t xml:space="preserve"> </w:t>
            </w:r>
            <w:r w:rsidR="00BF7692">
              <w:rPr>
                <w:sz w:val="20"/>
                <w:szCs w:val="20"/>
              </w:rPr>
              <w:t>В</w:t>
            </w:r>
            <w:r w:rsidR="00BF7692" w:rsidRPr="00BF7692">
              <w:rPr>
                <w:sz w:val="20"/>
                <w:szCs w:val="20"/>
              </w:rPr>
              <w:t xml:space="preserve"> плановом периоде значение показателя будет возвращаться к значению, действовавшему до начала пандемии </w:t>
            </w:r>
            <w:proofErr w:type="spellStart"/>
            <w:r w:rsidR="00BF7692" w:rsidRPr="00BF7692">
              <w:rPr>
                <w:sz w:val="20"/>
                <w:szCs w:val="20"/>
              </w:rPr>
              <w:t>коронавирусной</w:t>
            </w:r>
            <w:proofErr w:type="spellEnd"/>
            <w:r w:rsidR="00BF7692" w:rsidRPr="00BF7692">
              <w:rPr>
                <w:sz w:val="20"/>
                <w:szCs w:val="20"/>
              </w:rPr>
              <w:t xml:space="preserve"> инфекции</w:t>
            </w:r>
            <w:r w:rsidR="00BF7692">
              <w:rPr>
                <w:sz w:val="20"/>
                <w:szCs w:val="20"/>
              </w:rPr>
              <w:t xml:space="preserve">. </w:t>
            </w:r>
          </w:p>
          <w:p w:rsidR="00900DC6" w:rsidRDefault="00BF7692" w:rsidP="00900DC6">
            <w:pPr>
              <w:autoSpaceDE w:val="0"/>
              <w:autoSpaceDN w:val="0"/>
              <w:adjustRightInd w:val="0"/>
              <w:ind w:firstLine="459"/>
              <w:jc w:val="both"/>
              <w:rPr>
                <w:sz w:val="20"/>
                <w:szCs w:val="20"/>
              </w:rPr>
            </w:pPr>
            <w:r>
              <w:rPr>
                <w:sz w:val="20"/>
                <w:szCs w:val="20"/>
              </w:rPr>
              <w:t xml:space="preserve">- </w:t>
            </w:r>
            <w:r w:rsidR="00900DC6" w:rsidRPr="00BF7692">
              <w:rPr>
                <w:b/>
                <w:sz w:val="20"/>
                <w:szCs w:val="20"/>
              </w:rPr>
              <w:t>Среднесписочная численность работников организаций (без субъектов малого предпринимательства)</w:t>
            </w:r>
            <w:r w:rsidRPr="00BF7692">
              <w:rPr>
                <w:b/>
                <w:sz w:val="20"/>
                <w:szCs w:val="20"/>
              </w:rPr>
              <w:t xml:space="preserve"> </w:t>
            </w:r>
            <w:r>
              <w:rPr>
                <w:sz w:val="20"/>
                <w:szCs w:val="20"/>
              </w:rPr>
              <w:t>– на значение показателя окажет влияние изменение численности населения, планы предприятий, осуществляющих деятельность в МО ГО «Сыктывкар», по расширению и созданию новых производств.</w:t>
            </w:r>
          </w:p>
          <w:p w:rsidR="00900DC6" w:rsidRPr="00900DC6" w:rsidRDefault="00BF7692" w:rsidP="00900DC6">
            <w:pPr>
              <w:autoSpaceDE w:val="0"/>
              <w:autoSpaceDN w:val="0"/>
              <w:adjustRightInd w:val="0"/>
              <w:ind w:firstLine="459"/>
              <w:jc w:val="both"/>
              <w:rPr>
                <w:sz w:val="20"/>
                <w:szCs w:val="20"/>
              </w:rPr>
            </w:pPr>
            <w:r>
              <w:rPr>
                <w:sz w:val="20"/>
                <w:szCs w:val="20"/>
              </w:rPr>
              <w:t xml:space="preserve">- </w:t>
            </w:r>
            <w:r w:rsidR="00900DC6" w:rsidRPr="00BF7692">
              <w:rPr>
                <w:b/>
                <w:sz w:val="20"/>
                <w:szCs w:val="20"/>
              </w:rPr>
              <w:t>Среднемесячная номинальная начисленная заработная плата работников (без субъектов малого предпринимательства)</w:t>
            </w:r>
            <w:r w:rsidRPr="00BF7692">
              <w:rPr>
                <w:b/>
                <w:sz w:val="20"/>
                <w:szCs w:val="20"/>
              </w:rPr>
              <w:t xml:space="preserve"> </w:t>
            </w:r>
            <w:r>
              <w:rPr>
                <w:sz w:val="20"/>
                <w:szCs w:val="20"/>
              </w:rPr>
              <w:t xml:space="preserve">– показатель рассчитан с учетом ежегодной индексации заработной платы представителями хозяйствующих субъектов. </w:t>
            </w:r>
          </w:p>
          <w:p w:rsidR="00900DC6" w:rsidRDefault="00BF7692" w:rsidP="00900DC6">
            <w:pPr>
              <w:autoSpaceDE w:val="0"/>
              <w:autoSpaceDN w:val="0"/>
              <w:adjustRightInd w:val="0"/>
              <w:ind w:firstLine="459"/>
              <w:jc w:val="both"/>
              <w:rPr>
                <w:sz w:val="20"/>
                <w:szCs w:val="20"/>
              </w:rPr>
            </w:pPr>
            <w:r>
              <w:rPr>
                <w:sz w:val="20"/>
                <w:szCs w:val="20"/>
              </w:rPr>
              <w:t xml:space="preserve">- </w:t>
            </w:r>
            <w:r w:rsidR="00900DC6" w:rsidRPr="00F94DB3">
              <w:rPr>
                <w:b/>
                <w:sz w:val="20"/>
                <w:szCs w:val="20"/>
              </w:rPr>
              <w:t xml:space="preserve">Доля прибыльных сельскохозяйственных организаций в </w:t>
            </w:r>
            <w:proofErr w:type="gramStart"/>
            <w:r w:rsidR="00900DC6" w:rsidRPr="00F94DB3">
              <w:rPr>
                <w:b/>
                <w:sz w:val="20"/>
                <w:szCs w:val="20"/>
              </w:rPr>
              <w:t>общем</w:t>
            </w:r>
            <w:proofErr w:type="gramEnd"/>
            <w:r w:rsidR="00900DC6" w:rsidRPr="00F94DB3">
              <w:rPr>
                <w:b/>
                <w:sz w:val="20"/>
                <w:szCs w:val="20"/>
              </w:rPr>
              <w:t xml:space="preserve"> их числе</w:t>
            </w:r>
            <w:r w:rsidR="00F94DB3">
              <w:rPr>
                <w:b/>
                <w:sz w:val="20"/>
                <w:szCs w:val="20"/>
              </w:rPr>
              <w:t xml:space="preserve"> - </w:t>
            </w:r>
            <w:r w:rsidR="00F94DB3">
              <w:rPr>
                <w:sz w:val="20"/>
                <w:szCs w:val="20"/>
              </w:rPr>
              <w:t>в</w:t>
            </w:r>
            <w:r w:rsidR="00F94DB3" w:rsidRPr="00F94DB3">
              <w:rPr>
                <w:sz w:val="20"/>
                <w:szCs w:val="20"/>
              </w:rPr>
              <w:t xml:space="preserve"> сфере агропромышленного комплекса на территории города действует 26  организаций</w:t>
            </w:r>
            <w:r w:rsidR="00F94DB3">
              <w:rPr>
                <w:sz w:val="20"/>
                <w:szCs w:val="20"/>
              </w:rPr>
              <w:t xml:space="preserve">. </w:t>
            </w:r>
            <w:r w:rsidR="00F94DB3" w:rsidRPr="00F94DB3">
              <w:rPr>
                <w:sz w:val="20"/>
                <w:szCs w:val="20"/>
              </w:rPr>
              <w:t xml:space="preserve">Доля прибыльных сельскохозяйственных организаций в 2021 году составила </w:t>
            </w:r>
            <w:r w:rsidR="00F94DB3">
              <w:rPr>
                <w:sz w:val="20"/>
                <w:szCs w:val="20"/>
              </w:rPr>
              <w:t xml:space="preserve">50%. </w:t>
            </w:r>
            <w:r w:rsidR="00F94DB3" w:rsidRPr="00F94DB3">
              <w:rPr>
                <w:sz w:val="20"/>
                <w:szCs w:val="20"/>
              </w:rPr>
              <w:t>Учитывая сложность природно-климатических условий Севера, в плановом периоде ставится задача по</w:t>
            </w:r>
            <w:r w:rsidR="00F94DB3">
              <w:rPr>
                <w:sz w:val="20"/>
                <w:szCs w:val="20"/>
              </w:rPr>
              <w:t xml:space="preserve"> выходу на положительный финансовый результат хотя бы одного дополнительного предприятия в год.</w:t>
            </w:r>
          </w:p>
          <w:p w:rsidR="00900DC6" w:rsidRPr="00900DC6" w:rsidRDefault="00F94DB3" w:rsidP="00900DC6">
            <w:pPr>
              <w:autoSpaceDE w:val="0"/>
              <w:autoSpaceDN w:val="0"/>
              <w:adjustRightInd w:val="0"/>
              <w:ind w:firstLine="459"/>
              <w:jc w:val="both"/>
              <w:rPr>
                <w:sz w:val="20"/>
                <w:szCs w:val="20"/>
              </w:rPr>
            </w:pPr>
            <w:r>
              <w:rPr>
                <w:sz w:val="20"/>
                <w:szCs w:val="20"/>
              </w:rPr>
              <w:t xml:space="preserve">- </w:t>
            </w:r>
            <w:r w:rsidR="00900DC6" w:rsidRPr="00F94DB3">
              <w:rPr>
                <w:b/>
                <w:sz w:val="20"/>
                <w:szCs w:val="20"/>
              </w:rPr>
              <w:t>Объем инвестиций в основной капитал за счет всех источников финансирования</w:t>
            </w:r>
            <w:r w:rsidRPr="00F94DB3">
              <w:rPr>
                <w:b/>
                <w:sz w:val="20"/>
                <w:szCs w:val="20"/>
              </w:rPr>
              <w:t xml:space="preserve">, </w:t>
            </w:r>
            <w:r w:rsidR="00900DC6" w:rsidRPr="00F94DB3">
              <w:rPr>
                <w:b/>
                <w:sz w:val="20"/>
                <w:szCs w:val="20"/>
              </w:rPr>
              <w:t>Объем инвестиций в основной капитал (за исключением бюджетных средств) в расчете на одного жителя</w:t>
            </w:r>
            <w:r>
              <w:rPr>
                <w:b/>
                <w:sz w:val="20"/>
                <w:szCs w:val="20"/>
              </w:rPr>
              <w:t xml:space="preserve"> </w:t>
            </w:r>
            <w:r>
              <w:rPr>
                <w:sz w:val="20"/>
                <w:szCs w:val="20"/>
              </w:rPr>
              <w:t>–</w:t>
            </w:r>
            <w:r w:rsidRPr="00F94DB3">
              <w:rPr>
                <w:sz w:val="20"/>
                <w:szCs w:val="20"/>
              </w:rPr>
              <w:t xml:space="preserve"> п</w:t>
            </w:r>
            <w:r>
              <w:rPr>
                <w:sz w:val="20"/>
                <w:szCs w:val="20"/>
              </w:rPr>
              <w:t xml:space="preserve">лановый объем инвестиций рассчитан с учетом индекса инвестиций, официально утвержденным Министерством экономического развития РФ. На рост показателя повлияют крупные инвестиционные проекты, реализуемые предприятиями города. </w:t>
            </w:r>
          </w:p>
          <w:p w:rsidR="00FE48C6" w:rsidRDefault="00F94DB3" w:rsidP="00900DC6">
            <w:pPr>
              <w:autoSpaceDE w:val="0"/>
              <w:autoSpaceDN w:val="0"/>
              <w:adjustRightInd w:val="0"/>
              <w:ind w:firstLine="459"/>
              <w:jc w:val="both"/>
              <w:rPr>
                <w:sz w:val="20"/>
                <w:szCs w:val="20"/>
              </w:rPr>
            </w:pPr>
            <w:r>
              <w:rPr>
                <w:sz w:val="20"/>
                <w:szCs w:val="20"/>
              </w:rPr>
              <w:t xml:space="preserve">- </w:t>
            </w:r>
            <w:r w:rsidR="00900DC6" w:rsidRPr="00F94DB3">
              <w:rPr>
                <w:b/>
                <w:sz w:val="20"/>
                <w:szCs w:val="20"/>
              </w:rPr>
              <w:t>Общая площадь жилых помещений, приходящаяся в среднем на одного жителя, - всего</w:t>
            </w:r>
            <w:r w:rsidRPr="00F94DB3">
              <w:rPr>
                <w:b/>
                <w:sz w:val="20"/>
                <w:szCs w:val="20"/>
              </w:rPr>
              <w:t xml:space="preserve">, </w:t>
            </w:r>
            <w:r w:rsidR="00900DC6" w:rsidRPr="00F94DB3">
              <w:rPr>
                <w:b/>
                <w:sz w:val="20"/>
                <w:szCs w:val="20"/>
              </w:rPr>
              <w:t>Общая площадь жилых помещений, введенная в действие за один год, приходящаяся в среднем на одного жителя</w:t>
            </w:r>
            <w:r>
              <w:rPr>
                <w:b/>
                <w:sz w:val="20"/>
                <w:szCs w:val="20"/>
              </w:rPr>
              <w:t xml:space="preserve"> </w:t>
            </w:r>
            <w:r w:rsidR="00FE48C6">
              <w:rPr>
                <w:sz w:val="20"/>
                <w:szCs w:val="20"/>
              </w:rPr>
              <w:t>–</w:t>
            </w:r>
            <w:r w:rsidRPr="00F94DB3">
              <w:rPr>
                <w:sz w:val="20"/>
                <w:szCs w:val="20"/>
              </w:rPr>
              <w:t xml:space="preserve"> </w:t>
            </w:r>
            <w:r w:rsidR="00FE48C6" w:rsidRPr="00FE48C6">
              <w:rPr>
                <w:sz w:val="20"/>
                <w:szCs w:val="20"/>
              </w:rPr>
              <w:t>Жилищное строительство, его темпы являются одной из составляющих экономики и залогом стабильной социальной жизни</w:t>
            </w:r>
            <w:r w:rsidR="00FE48C6">
              <w:rPr>
                <w:sz w:val="20"/>
                <w:szCs w:val="20"/>
              </w:rPr>
              <w:t>. Ежегодно наблюдается рост ввода в действие жилых помещений. В плановом периоде заложена сложившаяся положительная тенденция.</w:t>
            </w:r>
          </w:p>
          <w:p w:rsidR="00FE48C6" w:rsidRPr="00FE48C6" w:rsidRDefault="00FE48C6" w:rsidP="00FE48C6">
            <w:pPr>
              <w:autoSpaceDE w:val="0"/>
              <w:autoSpaceDN w:val="0"/>
              <w:adjustRightInd w:val="0"/>
              <w:ind w:firstLine="459"/>
              <w:jc w:val="both"/>
              <w:rPr>
                <w:sz w:val="20"/>
                <w:szCs w:val="20"/>
              </w:rPr>
            </w:pPr>
            <w:proofErr w:type="gramStart"/>
            <w:r>
              <w:rPr>
                <w:sz w:val="20"/>
                <w:szCs w:val="20"/>
              </w:rPr>
              <w:lastRenderedPageBreak/>
              <w:t xml:space="preserve">- </w:t>
            </w:r>
            <w:r w:rsidR="00900DC6" w:rsidRPr="00FE48C6">
              <w:rPr>
                <w:b/>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FE48C6">
              <w:rPr>
                <w:b/>
                <w:sz w:val="20"/>
                <w:szCs w:val="20"/>
              </w:rPr>
              <w:t xml:space="preserve">, </w:t>
            </w:r>
            <w:r w:rsidR="00900DC6" w:rsidRPr="00FE48C6">
              <w:rPr>
                <w:b/>
                <w:sz w:val="20"/>
                <w:szCs w:val="20"/>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w:t>
            </w:r>
            <w:proofErr w:type="gramEnd"/>
            <w:r w:rsidR="00900DC6" w:rsidRPr="00FE48C6">
              <w:rPr>
                <w:b/>
                <w:sz w:val="20"/>
                <w:szCs w:val="20"/>
              </w:rPr>
              <w:t xml:space="preserve"> </w:t>
            </w:r>
            <w:proofErr w:type="gramStart"/>
            <w:r w:rsidR="00900DC6" w:rsidRPr="00FE48C6">
              <w:rPr>
                <w:b/>
                <w:sz w:val="20"/>
                <w:szCs w:val="20"/>
              </w:rPr>
              <w:t>помещениях</w:t>
            </w:r>
            <w:r>
              <w:rPr>
                <w:sz w:val="20"/>
                <w:szCs w:val="20"/>
              </w:rPr>
              <w:t xml:space="preserve"> - </w:t>
            </w:r>
            <w:r w:rsidRPr="00FE48C6">
              <w:rPr>
                <w:sz w:val="20"/>
                <w:szCs w:val="20"/>
              </w:rPr>
              <w:t>За 20</w:t>
            </w:r>
            <w:r>
              <w:rPr>
                <w:sz w:val="20"/>
                <w:szCs w:val="20"/>
              </w:rPr>
              <w:t>21</w:t>
            </w:r>
            <w:r w:rsidRPr="00FE48C6">
              <w:rPr>
                <w:sz w:val="20"/>
                <w:szCs w:val="20"/>
              </w:rPr>
              <w:t xml:space="preserve"> год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составляет 3,</w:t>
            </w:r>
            <w:r>
              <w:rPr>
                <w:sz w:val="20"/>
                <w:szCs w:val="20"/>
              </w:rPr>
              <w:t>82</w:t>
            </w:r>
            <w:r w:rsidRPr="00FE48C6">
              <w:rPr>
                <w:sz w:val="20"/>
                <w:szCs w:val="20"/>
              </w:rPr>
              <w:t>%. Полагаем, что прогнозные значения показателя на 20</w:t>
            </w:r>
            <w:r>
              <w:rPr>
                <w:sz w:val="20"/>
                <w:szCs w:val="20"/>
              </w:rPr>
              <w:t>22</w:t>
            </w:r>
            <w:r w:rsidRPr="00FE48C6">
              <w:rPr>
                <w:sz w:val="20"/>
                <w:szCs w:val="20"/>
              </w:rPr>
              <w:t>-2035 годы останутся на прежнем уровне (3%).</w:t>
            </w:r>
            <w:proofErr w:type="gramEnd"/>
          </w:p>
          <w:p w:rsidR="00FE48C6" w:rsidRPr="00FE48C6" w:rsidRDefault="00FE48C6" w:rsidP="00FE48C6">
            <w:pPr>
              <w:autoSpaceDE w:val="0"/>
              <w:autoSpaceDN w:val="0"/>
              <w:adjustRightInd w:val="0"/>
              <w:ind w:firstLine="459"/>
              <w:jc w:val="both"/>
              <w:rPr>
                <w:sz w:val="20"/>
                <w:szCs w:val="20"/>
              </w:rPr>
            </w:pPr>
            <w:r w:rsidRPr="00FE48C6">
              <w:rPr>
                <w:sz w:val="20"/>
                <w:szCs w:val="20"/>
              </w:rPr>
              <w:t>При этом значение показателя будет зависеть от финансирования полномочий из вышестоящих бюджетов:</w:t>
            </w:r>
          </w:p>
          <w:p w:rsidR="00FE48C6" w:rsidRPr="00FE48C6" w:rsidRDefault="00FE48C6" w:rsidP="00FE48C6">
            <w:pPr>
              <w:autoSpaceDE w:val="0"/>
              <w:autoSpaceDN w:val="0"/>
              <w:adjustRightInd w:val="0"/>
              <w:ind w:firstLine="459"/>
              <w:jc w:val="both"/>
              <w:rPr>
                <w:sz w:val="20"/>
                <w:szCs w:val="20"/>
              </w:rPr>
            </w:pPr>
            <w:r w:rsidRPr="00FE48C6">
              <w:rPr>
                <w:sz w:val="20"/>
                <w:szCs w:val="20"/>
              </w:rPr>
              <w:t>-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FE48C6" w:rsidRPr="00FE48C6" w:rsidRDefault="00FE48C6" w:rsidP="00FE48C6">
            <w:pPr>
              <w:autoSpaceDE w:val="0"/>
              <w:autoSpaceDN w:val="0"/>
              <w:adjustRightInd w:val="0"/>
              <w:ind w:firstLine="459"/>
              <w:jc w:val="both"/>
              <w:rPr>
                <w:sz w:val="20"/>
                <w:szCs w:val="20"/>
              </w:rPr>
            </w:pPr>
            <w:r w:rsidRPr="00FE48C6">
              <w:rPr>
                <w:sz w:val="20"/>
                <w:szCs w:val="20"/>
              </w:rPr>
              <w:t>- по предоставлению единовременных денежных выплат отдельным категориям граждан, установленным федеральными законами № 5-ФЗ «О ветеранах» и № 181-ФЗ «О социальной защите инвалидов в Российской Федерации», за счет средств субвенций, поступающих из федерального бюджета;</w:t>
            </w:r>
          </w:p>
          <w:p w:rsidR="00FE48C6" w:rsidRPr="00FE48C6" w:rsidRDefault="00FE48C6" w:rsidP="00FE48C6">
            <w:pPr>
              <w:autoSpaceDE w:val="0"/>
              <w:autoSpaceDN w:val="0"/>
              <w:adjustRightInd w:val="0"/>
              <w:ind w:firstLine="459"/>
              <w:jc w:val="both"/>
              <w:rPr>
                <w:sz w:val="20"/>
                <w:szCs w:val="20"/>
              </w:rPr>
            </w:pPr>
            <w:r w:rsidRPr="00FE48C6">
              <w:rPr>
                <w:sz w:val="20"/>
                <w:szCs w:val="20"/>
              </w:rPr>
              <w:t>- по предоставлению социальных выплат молодым семьям на приобретение жилого помещения или создание объекта индивидуального жилищного строительства;</w:t>
            </w:r>
          </w:p>
          <w:p w:rsidR="00FE48C6" w:rsidRPr="00FE48C6" w:rsidRDefault="00FE48C6" w:rsidP="00FE48C6">
            <w:pPr>
              <w:autoSpaceDE w:val="0"/>
              <w:autoSpaceDN w:val="0"/>
              <w:adjustRightInd w:val="0"/>
              <w:ind w:firstLine="459"/>
              <w:jc w:val="both"/>
              <w:rPr>
                <w:sz w:val="20"/>
                <w:szCs w:val="20"/>
              </w:rPr>
            </w:pPr>
            <w:r w:rsidRPr="00FE48C6">
              <w:rPr>
                <w:sz w:val="20"/>
                <w:szCs w:val="20"/>
              </w:rPr>
              <w:t>- по переселению граждан из аварийного жилищного фонда;</w:t>
            </w:r>
          </w:p>
          <w:p w:rsidR="00900DC6" w:rsidRPr="00900DC6" w:rsidRDefault="00FE48C6" w:rsidP="00FE48C6">
            <w:pPr>
              <w:autoSpaceDE w:val="0"/>
              <w:autoSpaceDN w:val="0"/>
              <w:adjustRightInd w:val="0"/>
              <w:ind w:firstLine="459"/>
              <w:jc w:val="both"/>
              <w:rPr>
                <w:sz w:val="20"/>
                <w:szCs w:val="20"/>
              </w:rPr>
            </w:pPr>
            <w:r w:rsidRPr="00FE48C6">
              <w:rPr>
                <w:sz w:val="20"/>
                <w:szCs w:val="20"/>
              </w:rPr>
              <w:t>Кроме того, данный показатель напрямую зависит от количества семей, вставших на учет нуждающихся в улучшении жилищных условий в текущем году.</w:t>
            </w:r>
            <w:r>
              <w:rPr>
                <w:sz w:val="20"/>
                <w:szCs w:val="20"/>
              </w:rPr>
              <w:t xml:space="preserve"> </w:t>
            </w:r>
            <w:r w:rsidRPr="00FE48C6">
              <w:rPr>
                <w:sz w:val="20"/>
                <w:szCs w:val="20"/>
              </w:rPr>
              <w:t>Таким образом, в случае если количество семей, улучшивших жилищные условия, будет равно количеству, вставшему на учет в течение года, показатель будет сохраняться на прежнем уровне.</w:t>
            </w:r>
          </w:p>
          <w:p w:rsidR="00900DC6" w:rsidRPr="00FE48C6" w:rsidRDefault="00FE48C6" w:rsidP="00900DC6">
            <w:pPr>
              <w:autoSpaceDE w:val="0"/>
              <w:autoSpaceDN w:val="0"/>
              <w:adjustRightInd w:val="0"/>
              <w:ind w:firstLine="459"/>
              <w:jc w:val="both"/>
              <w:rPr>
                <w:b/>
                <w:sz w:val="20"/>
                <w:szCs w:val="20"/>
              </w:rPr>
            </w:pPr>
            <w:r w:rsidRPr="00FE48C6">
              <w:rPr>
                <w:b/>
                <w:sz w:val="20"/>
                <w:szCs w:val="20"/>
              </w:rPr>
              <w:t xml:space="preserve">- </w:t>
            </w:r>
            <w:r w:rsidR="00900DC6" w:rsidRPr="00FE48C6">
              <w:rPr>
                <w:b/>
                <w:sz w:val="20"/>
                <w:szCs w:val="20"/>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b/>
                <w:sz w:val="20"/>
                <w:szCs w:val="20"/>
              </w:rPr>
              <w:t xml:space="preserve"> </w:t>
            </w:r>
            <w:r w:rsidRPr="00FE48C6">
              <w:rPr>
                <w:sz w:val="20"/>
                <w:szCs w:val="20"/>
              </w:rPr>
              <w:t>- рост значения показателя в плановом периоде 20</w:t>
            </w:r>
            <w:r>
              <w:rPr>
                <w:sz w:val="20"/>
                <w:szCs w:val="20"/>
              </w:rPr>
              <w:t>22</w:t>
            </w:r>
            <w:r w:rsidRPr="00FE48C6">
              <w:rPr>
                <w:sz w:val="20"/>
                <w:szCs w:val="20"/>
              </w:rPr>
              <w:t xml:space="preserve"> – 20</w:t>
            </w:r>
            <w:r>
              <w:rPr>
                <w:sz w:val="20"/>
                <w:szCs w:val="20"/>
              </w:rPr>
              <w:t>35</w:t>
            </w:r>
            <w:r w:rsidRPr="00FE48C6">
              <w:rPr>
                <w:sz w:val="20"/>
                <w:szCs w:val="20"/>
              </w:rPr>
              <w:t xml:space="preserve"> годов обусловлен реализацией на территории города с 2019 года мероприятий национального проекта «Безопасные и качественные дороги»</w:t>
            </w:r>
            <w:r>
              <w:rPr>
                <w:sz w:val="20"/>
                <w:szCs w:val="20"/>
              </w:rPr>
              <w:t xml:space="preserve"> и </w:t>
            </w:r>
            <w:proofErr w:type="spellStart"/>
            <w:r>
              <w:rPr>
                <w:sz w:val="20"/>
                <w:szCs w:val="20"/>
              </w:rPr>
              <w:t>сответствует</w:t>
            </w:r>
            <w:proofErr w:type="spellEnd"/>
            <w:r>
              <w:rPr>
                <w:sz w:val="20"/>
                <w:szCs w:val="20"/>
              </w:rPr>
              <w:t xml:space="preserve"> значениям, утвержденным в Стратегии социально-экономического развития РК до 2035 года.</w:t>
            </w:r>
          </w:p>
          <w:p w:rsidR="00FE48C6" w:rsidRDefault="00FE48C6" w:rsidP="00FE48C6">
            <w:pPr>
              <w:autoSpaceDE w:val="0"/>
              <w:autoSpaceDN w:val="0"/>
              <w:adjustRightInd w:val="0"/>
              <w:ind w:firstLine="459"/>
              <w:jc w:val="both"/>
              <w:rPr>
                <w:sz w:val="20"/>
                <w:szCs w:val="20"/>
              </w:rPr>
            </w:pPr>
            <w:r>
              <w:rPr>
                <w:sz w:val="20"/>
                <w:szCs w:val="20"/>
              </w:rPr>
              <w:t xml:space="preserve">- </w:t>
            </w:r>
            <w:r w:rsidR="00900DC6" w:rsidRPr="00FE48C6">
              <w:rPr>
                <w:b/>
                <w:sz w:val="20"/>
                <w:szCs w:val="20"/>
              </w:rPr>
              <w:t>Уровень удовлетворенности населения жилищно-коммунальными услугами</w:t>
            </w:r>
            <w:r w:rsidRPr="00FE48C6">
              <w:rPr>
                <w:b/>
                <w:sz w:val="20"/>
                <w:szCs w:val="20"/>
              </w:rPr>
              <w:t xml:space="preserve"> </w:t>
            </w:r>
            <w:r>
              <w:rPr>
                <w:sz w:val="20"/>
                <w:szCs w:val="20"/>
              </w:rPr>
              <w:t xml:space="preserve">- </w:t>
            </w:r>
            <w:r w:rsidRPr="00FE48C6">
              <w:rPr>
                <w:sz w:val="20"/>
                <w:szCs w:val="20"/>
              </w:rPr>
              <w:t>В 2020 году значение показателя составляло 30,5%</w:t>
            </w:r>
            <w:r>
              <w:rPr>
                <w:sz w:val="20"/>
                <w:szCs w:val="20"/>
              </w:rPr>
              <w:t>, в 2021 – 44,1%</w:t>
            </w:r>
            <w:r w:rsidRPr="00FE48C6">
              <w:rPr>
                <w:sz w:val="20"/>
                <w:szCs w:val="20"/>
              </w:rPr>
              <w:t xml:space="preserve">. Поскольку в 2021 году наблюдался значительный рост значения показателя, а также учитывая субъективность оценки при проведении опроса для определения значения показателя, предлагается в плановом периоде спрогнозировать незначительное увеличение значения 2021 года. </w:t>
            </w:r>
            <w:r w:rsidRPr="00FE48C6">
              <w:rPr>
                <w:sz w:val="20"/>
                <w:szCs w:val="20"/>
              </w:rPr>
              <w:tab/>
            </w:r>
            <w:r w:rsidRPr="00FE48C6">
              <w:rPr>
                <w:sz w:val="20"/>
                <w:szCs w:val="20"/>
              </w:rPr>
              <w:tab/>
            </w:r>
          </w:p>
          <w:p w:rsidR="00900DC6" w:rsidRPr="00002578" w:rsidRDefault="00FE48C6" w:rsidP="00900DC6">
            <w:pPr>
              <w:autoSpaceDE w:val="0"/>
              <w:autoSpaceDN w:val="0"/>
              <w:adjustRightInd w:val="0"/>
              <w:ind w:firstLine="459"/>
              <w:jc w:val="both"/>
              <w:rPr>
                <w:sz w:val="20"/>
                <w:szCs w:val="20"/>
              </w:rPr>
            </w:pPr>
            <w:r>
              <w:rPr>
                <w:sz w:val="20"/>
                <w:szCs w:val="20"/>
              </w:rPr>
              <w:t xml:space="preserve">- </w:t>
            </w:r>
            <w:r w:rsidR="00900DC6" w:rsidRPr="00FE48C6">
              <w:rPr>
                <w:b/>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b/>
                <w:sz w:val="20"/>
                <w:szCs w:val="20"/>
              </w:rPr>
              <w:t xml:space="preserve"> </w:t>
            </w:r>
            <w:r w:rsidR="00002578">
              <w:rPr>
                <w:b/>
                <w:sz w:val="20"/>
                <w:szCs w:val="20"/>
              </w:rPr>
              <w:t>–</w:t>
            </w:r>
            <w:r>
              <w:rPr>
                <w:b/>
                <w:sz w:val="20"/>
                <w:szCs w:val="20"/>
              </w:rPr>
              <w:t xml:space="preserve"> </w:t>
            </w:r>
            <w:r w:rsidR="00002578" w:rsidRPr="00002578">
              <w:rPr>
                <w:sz w:val="20"/>
                <w:szCs w:val="20"/>
              </w:rPr>
              <w:t>значение показателя ежегодно увеличивается. В муниципальных общеобразовательных организациях проводится систематическая целенаправленная работа по материально-техническому оснащ</w:t>
            </w:r>
            <w:r w:rsidR="00002578">
              <w:rPr>
                <w:sz w:val="20"/>
                <w:szCs w:val="20"/>
              </w:rPr>
              <w:t xml:space="preserve">ению образовательного процесса </w:t>
            </w:r>
            <w:r w:rsidR="00002578" w:rsidRPr="00002578">
              <w:rPr>
                <w:sz w:val="20"/>
                <w:szCs w:val="20"/>
              </w:rPr>
              <w:t>и созданию необходимых условий, связанных, прежде всего, с оснащением образовательного процесса. В муниципальных общеобразовательных организациях создана цифровая образовательная среда в рамках реализации регионального проекта «Цифровая образовательная среда», позволяющая обеспечить реализацию образовательных программ с применением дистанционных образовательных технологий и электронного обучения.</w:t>
            </w:r>
          </w:p>
          <w:p w:rsidR="00900DC6" w:rsidRPr="00002578" w:rsidRDefault="00002578" w:rsidP="00900DC6">
            <w:pPr>
              <w:autoSpaceDE w:val="0"/>
              <w:autoSpaceDN w:val="0"/>
              <w:adjustRightInd w:val="0"/>
              <w:ind w:firstLine="459"/>
              <w:jc w:val="both"/>
              <w:rPr>
                <w:b/>
                <w:sz w:val="20"/>
                <w:szCs w:val="20"/>
              </w:rPr>
            </w:pPr>
            <w:r>
              <w:rPr>
                <w:sz w:val="20"/>
                <w:szCs w:val="20"/>
              </w:rPr>
              <w:t xml:space="preserve">- </w:t>
            </w:r>
            <w:r w:rsidR="00900DC6" w:rsidRPr="00002578">
              <w:rPr>
                <w:b/>
                <w:sz w:val="20"/>
                <w:szCs w:val="20"/>
              </w:rPr>
              <w:t>Доля детей первой и второй групп здоровья в общей численности обучающихся в муниципальных общеобразовательных учреждениях</w:t>
            </w:r>
            <w:r>
              <w:rPr>
                <w:b/>
                <w:sz w:val="20"/>
                <w:szCs w:val="20"/>
              </w:rPr>
              <w:t xml:space="preserve"> </w:t>
            </w:r>
            <w:r w:rsidRPr="00002578">
              <w:rPr>
                <w:sz w:val="20"/>
                <w:szCs w:val="20"/>
              </w:rPr>
              <w:t xml:space="preserve">- </w:t>
            </w:r>
            <w:r>
              <w:rPr>
                <w:sz w:val="20"/>
                <w:szCs w:val="20"/>
              </w:rPr>
              <w:t>з</w:t>
            </w:r>
            <w:r w:rsidRPr="00002578">
              <w:rPr>
                <w:sz w:val="20"/>
                <w:szCs w:val="20"/>
              </w:rPr>
              <w:t>начения показателя определены с учетом реализации национального проекта в сфере образования. Данный показатель считается Министерством здравоохранения Республики Коми по данным медицинских учреждений на основании данных медицинских осмотров несовершеннолетних, включая детей дошкольного и школьного возраста, обучающихся как в муниципальных, так и в государственных образовательных организациях (в том числе специальных (коррекционных).</w:t>
            </w:r>
            <w:r>
              <w:rPr>
                <w:sz w:val="20"/>
                <w:szCs w:val="20"/>
              </w:rPr>
              <w:t xml:space="preserve"> Предлагается сохранить значение показателя не ниже уровня 2021 года.</w:t>
            </w:r>
          </w:p>
          <w:p w:rsidR="00002578" w:rsidRPr="00002578" w:rsidRDefault="00002578" w:rsidP="00002578">
            <w:pPr>
              <w:autoSpaceDE w:val="0"/>
              <w:autoSpaceDN w:val="0"/>
              <w:adjustRightInd w:val="0"/>
              <w:ind w:firstLine="459"/>
              <w:jc w:val="both"/>
              <w:rPr>
                <w:sz w:val="20"/>
                <w:szCs w:val="20"/>
              </w:rPr>
            </w:pPr>
            <w:r>
              <w:rPr>
                <w:sz w:val="20"/>
                <w:szCs w:val="20"/>
              </w:rPr>
              <w:t xml:space="preserve">- </w:t>
            </w:r>
            <w:r w:rsidR="00900DC6" w:rsidRPr="00002578">
              <w:rPr>
                <w:b/>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r>
              <w:rPr>
                <w:sz w:val="20"/>
                <w:szCs w:val="20"/>
              </w:rPr>
              <w:t xml:space="preserve"> - з</w:t>
            </w:r>
            <w:r w:rsidRPr="00002578">
              <w:rPr>
                <w:sz w:val="20"/>
                <w:szCs w:val="20"/>
              </w:rPr>
              <w:t>начения показателя определены с учетом реализации национальн</w:t>
            </w:r>
            <w:r>
              <w:rPr>
                <w:sz w:val="20"/>
                <w:szCs w:val="20"/>
              </w:rPr>
              <w:t>ого проекта в сфере образования.</w:t>
            </w:r>
            <w:r w:rsidRPr="00002578">
              <w:rPr>
                <w:sz w:val="20"/>
                <w:szCs w:val="20"/>
              </w:rPr>
              <w:tab/>
            </w:r>
            <w:r w:rsidRPr="00002578">
              <w:rPr>
                <w:sz w:val="20"/>
                <w:szCs w:val="20"/>
              </w:rPr>
              <w:tab/>
            </w:r>
            <w:r w:rsidRPr="00002578">
              <w:rPr>
                <w:sz w:val="20"/>
                <w:szCs w:val="20"/>
              </w:rPr>
              <w:tab/>
            </w:r>
          </w:p>
          <w:p w:rsidR="00900DC6" w:rsidRPr="00900DC6" w:rsidRDefault="00002578" w:rsidP="00591967">
            <w:pPr>
              <w:autoSpaceDE w:val="0"/>
              <w:autoSpaceDN w:val="0"/>
              <w:adjustRightInd w:val="0"/>
              <w:ind w:firstLine="459"/>
              <w:jc w:val="both"/>
              <w:rPr>
                <w:sz w:val="20"/>
                <w:szCs w:val="20"/>
              </w:rPr>
            </w:pPr>
            <w:r>
              <w:rPr>
                <w:sz w:val="20"/>
                <w:szCs w:val="20"/>
              </w:rPr>
              <w:t xml:space="preserve">- </w:t>
            </w:r>
            <w:r w:rsidR="00900DC6" w:rsidRPr="00002578">
              <w:rPr>
                <w:b/>
                <w:sz w:val="20"/>
                <w:szCs w:val="20"/>
              </w:rPr>
              <w:t>Доля населения, систематически занимающегося физической культурой и спортом</w:t>
            </w:r>
            <w:r w:rsidR="00591967">
              <w:rPr>
                <w:b/>
                <w:sz w:val="20"/>
                <w:szCs w:val="20"/>
              </w:rPr>
              <w:t>,</w:t>
            </w:r>
            <w:r>
              <w:rPr>
                <w:b/>
                <w:sz w:val="20"/>
                <w:szCs w:val="20"/>
              </w:rPr>
              <w:t xml:space="preserve"> </w:t>
            </w:r>
            <w:r w:rsidR="00591967" w:rsidRPr="00591967">
              <w:rPr>
                <w:b/>
                <w:sz w:val="20"/>
                <w:szCs w:val="20"/>
              </w:rPr>
              <w:t>Обеспеченность спортивными сооружениями</w:t>
            </w:r>
            <w:r w:rsidR="00591967">
              <w:rPr>
                <w:b/>
                <w:sz w:val="20"/>
                <w:szCs w:val="20"/>
              </w:rPr>
              <w:t xml:space="preserve"> </w:t>
            </w:r>
            <w:r>
              <w:rPr>
                <w:b/>
                <w:sz w:val="20"/>
                <w:szCs w:val="20"/>
              </w:rPr>
              <w:t xml:space="preserve">- </w:t>
            </w:r>
            <w:r w:rsidRPr="00002578">
              <w:rPr>
                <w:sz w:val="20"/>
                <w:szCs w:val="20"/>
              </w:rPr>
              <w:t xml:space="preserve">В связи с тем, что за последние годы наблюдается сильный рост </w:t>
            </w:r>
            <w:r>
              <w:rPr>
                <w:sz w:val="20"/>
                <w:szCs w:val="20"/>
              </w:rPr>
              <w:t>значени</w:t>
            </w:r>
            <w:r w:rsidR="00591967">
              <w:rPr>
                <w:sz w:val="20"/>
                <w:szCs w:val="20"/>
              </w:rPr>
              <w:t>й</w:t>
            </w:r>
            <w:r>
              <w:rPr>
                <w:sz w:val="20"/>
                <w:szCs w:val="20"/>
              </w:rPr>
              <w:t xml:space="preserve"> </w:t>
            </w:r>
            <w:r w:rsidRPr="00002578">
              <w:rPr>
                <w:sz w:val="20"/>
                <w:szCs w:val="20"/>
              </w:rPr>
              <w:t>показател</w:t>
            </w:r>
            <w:r w:rsidR="00591967">
              <w:rPr>
                <w:sz w:val="20"/>
                <w:szCs w:val="20"/>
              </w:rPr>
              <w:t>ей</w:t>
            </w:r>
            <w:r w:rsidRPr="00002578">
              <w:rPr>
                <w:sz w:val="20"/>
                <w:szCs w:val="20"/>
              </w:rPr>
              <w:t xml:space="preserve">, прогнозные значения </w:t>
            </w:r>
            <w:r>
              <w:rPr>
                <w:sz w:val="20"/>
                <w:szCs w:val="20"/>
              </w:rPr>
              <w:t xml:space="preserve">рассчитаны с </w:t>
            </w:r>
            <w:r w:rsidRPr="00002578">
              <w:rPr>
                <w:sz w:val="20"/>
                <w:szCs w:val="20"/>
              </w:rPr>
              <w:t>умеренным ростом. Рост значени</w:t>
            </w:r>
            <w:r w:rsidR="00591967">
              <w:rPr>
                <w:sz w:val="20"/>
                <w:szCs w:val="20"/>
              </w:rPr>
              <w:t>й</w:t>
            </w:r>
            <w:r w:rsidRPr="00002578">
              <w:rPr>
                <w:sz w:val="20"/>
                <w:szCs w:val="20"/>
              </w:rPr>
              <w:t xml:space="preserve"> показателя запланирован с учетом реализации мероприятий национального проекта в сфере спорта.</w:t>
            </w:r>
            <w:r>
              <w:rPr>
                <w:sz w:val="20"/>
                <w:szCs w:val="20"/>
              </w:rPr>
              <w:t xml:space="preserve"> На значени</w:t>
            </w:r>
            <w:r w:rsidR="00591967">
              <w:rPr>
                <w:sz w:val="20"/>
                <w:szCs w:val="20"/>
              </w:rPr>
              <w:t>я</w:t>
            </w:r>
            <w:r>
              <w:rPr>
                <w:sz w:val="20"/>
                <w:szCs w:val="20"/>
              </w:rPr>
              <w:t xml:space="preserve"> показателя повлияет также создание новых спортивных сооружений, строительство лыжной базы, расширение лыжных трасс. </w:t>
            </w:r>
            <w:r w:rsidRPr="00002578">
              <w:rPr>
                <w:sz w:val="20"/>
                <w:szCs w:val="20"/>
              </w:rPr>
              <w:tab/>
            </w:r>
            <w:r w:rsidRPr="00002578">
              <w:rPr>
                <w:sz w:val="20"/>
                <w:szCs w:val="20"/>
              </w:rPr>
              <w:tab/>
            </w:r>
            <w:r w:rsidRPr="00002578">
              <w:rPr>
                <w:sz w:val="20"/>
                <w:szCs w:val="20"/>
              </w:rPr>
              <w:tab/>
            </w:r>
          </w:p>
          <w:p w:rsidR="00591967" w:rsidRDefault="00591967" w:rsidP="00591967">
            <w:pPr>
              <w:autoSpaceDE w:val="0"/>
              <w:autoSpaceDN w:val="0"/>
              <w:adjustRightInd w:val="0"/>
              <w:ind w:firstLine="459"/>
              <w:jc w:val="both"/>
              <w:rPr>
                <w:sz w:val="20"/>
                <w:szCs w:val="20"/>
              </w:rPr>
            </w:pPr>
            <w:r>
              <w:rPr>
                <w:sz w:val="20"/>
                <w:szCs w:val="20"/>
              </w:rPr>
              <w:t xml:space="preserve">- </w:t>
            </w:r>
            <w:r w:rsidR="00900DC6" w:rsidRPr="00591967">
              <w:rPr>
                <w:b/>
                <w:sz w:val="20"/>
                <w:szCs w:val="20"/>
              </w:rPr>
              <w:t>Доля граждан, положительно оценивающих состояние межнациональных отношений</w:t>
            </w:r>
            <w:r>
              <w:rPr>
                <w:b/>
                <w:sz w:val="20"/>
                <w:szCs w:val="20"/>
              </w:rPr>
              <w:t xml:space="preserve"> - </w:t>
            </w:r>
            <w:r w:rsidRPr="00591967">
              <w:rPr>
                <w:sz w:val="20"/>
                <w:szCs w:val="20"/>
              </w:rPr>
              <w:t>Показатель обеспечивает учет и реализацию задач государственной национальной политики РФ в муниципальных стратегических документах. Показатель определяется по итогам ежегодного социологического исследования, проводимого Министерством национальной политики Р</w:t>
            </w:r>
            <w:r>
              <w:rPr>
                <w:sz w:val="20"/>
                <w:szCs w:val="20"/>
              </w:rPr>
              <w:t>К. Плановые значения показателя</w:t>
            </w:r>
            <w:r w:rsidRPr="00591967">
              <w:rPr>
                <w:sz w:val="20"/>
                <w:szCs w:val="20"/>
              </w:rPr>
              <w:t xml:space="preserve">  установлены с учетом </w:t>
            </w:r>
            <w:r w:rsidRPr="00591967">
              <w:rPr>
                <w:sz w:val="20"/>
                <w:szCs w:val="20"/>
              </w:rPr>
              <w:lastRenderedPageBreak/>
              <w:t xml:space="preserve">темпов роста аналогичного показателя в Стратегии СЭР РК. </w:t>
            </w:r>
          </w:p>
          <w:p w:rsidR="00900DC6" w:rsidRPr="00900DC6" w:rsidRDefault="00591967" w:rsidP="00900DC6">
            <w:pPr>
              <w:autoSpaceDE w:val="0"/>
              <w:autoSpaceDN w:val="0"/>
              <w:adjustRightInd w:val="0"/>
              <w:ind w:firstLine="459"/>
              <w:jc w:val="both"/>
              <w:rPr>
                <w:sz w:val="20"/>
                <w:szCs w:val="20"/>
              </w:rPr>
            </w:pPr>
            <w:r>
              <w:rPr>
                <w:sz w:val="20"/>
                <w:szCs w:val="20"/>
              </w:rPr>
              <w:t xml:space="preserve">- </w:t>
            </w:r>
            <w:r w:rsidR="00900DC6" w:rsidRPr="00591967">
              <w:rPr>
                <w:b/>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r>
              <w:rPr>
                <w:sz w:val="20"/>
                <w:szCs w:val="20"/>
              </w:rPr>
              <w:t xml:space="preserve"> - з</w:t>
            </w:r>
            <w:r w:rsidRPr="00591967">
              <w:rPr>
                <w:sz w:val="20"/>
                <w:szCs w:val="20"/>
              </w:rPr>
              <w:t>начение показателя спрогнозировано на основании среднего значения роста показателя за 2016-20</w:t>
            </w:r>
            <w:r>
              <w:rPr>
                <w:sz w:val="20"/>
                <w:szCs w:val="20"/>
              </w:rPr>
              <w:t>21</w:t>
            </w:r>
            <w:r w:rsidRPr="00591967">
              <w:rPr>
                <w:sz w:val="20"/>
                <w:szCs w:val="20"/>
              </w:rPr>
              <w:t xml:space="preserve"> годы – 1,</w:t>
            </w:r>
            <w:r>
              <w:rPr>
                <w:sz w:val="20"/>
                <w:szCs w:val="20"/>
              </w:rPr>
              <w:t>4</w:t>
            </w:r>
            <w:r w:rsidRPr="00591967">
              <w:rPr>
                <w:sz w:val="20"/>
                <w:szCs w:val="20"/>
              </w:rPr>
              <w:t>% в год.</w:t>
            </w:r>
          </w:p>
          <w:p w:rsidR="00591967" w:rsidRPr="00591967" w:rsidRDefault="00591967" w:rsidP="00591967">
            <w:pPr>
              <w:autoSpaceDE w:val="0"/>
              <w:autoSpaceDN w:val="0"/>
              <w:adjustRightInd w:val="0"/>
              <w:ind w:firstLine="459"/>
              <w:jc w:val="both"/>
              <w:rPr>
                <w:sz w:val="20"/>
                <w:szCs w:val="20"/>
              </w:rPr>
            </w:pPr>
            <w:r>
              <w:rPr>
                <w:sz w:val="20"/>
                <w:szCs w:val="20"/>
              </w:rPr>
              <w:t xml:space="preserve">- </w:t>
            </w:r>
            <w:r w:rsidRPr="00591967">
              <w:rPr>
                <w:b/>
                <w:sz w:val="20"/>
                <w:szCs w:val="20"/>
              </w:rPr>
              <w:t>Н</w:t>
            </w:r>
            <w:r w:rsidR="00900DC6" w:rsidRPr="00591967">
              <w:rPr>
                <w:b/>
                <w:sz w:val="20"/>
                <w:szCs w:val="20"/>
              </w:rPr>
              <w:t>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w:t>
            </w:r>
            <w:r>
              <w:rPr>
                <w:sz w:val="20"/>
                <w:szCs w:val="20"/>
              </w:rPr>
              <w:t xml:space="preserve"> - </w:t>
            </w:r>
            <w:r w:rsidRPr="00591967">
              <w:rPr>
                <w:sz w:val="20"/>
                <w:szCs w:val="20"/>
              </w:rPr>
              <w:t xml:space="preserve">Показатели на 2022-2024 годы - в соответствии с решением Совета МО ГО «Сыктывкар» от 16.12.2021 </w:t>
            </w:r>
            <w:r w:rsidR="001E5B82">
              <w:rPr>
                <w:sz w:val="20"/>
                <w:szCs w:val="20"/>
              </w:rPr>
              <w:t>№</w:t>
            </w:r>
            <w:r w:rsidRPr="00591967">
              <w:rPr>
                <w:sz w:val="20"/>
                <w:szCs w:val="20"/>
              </w:rPr>
              <w:t xml:space="preserve"> 11/2021-161 «О бюджете муниципального образования городского округа «Сыктывкар» на 2022 год и плановый период 2023 и 2024 годов», на 2025-2035 годы с учетом прироста доходов в размере 0,5%.</w:t>
            </w:r>
          </w:p>
          <w:p w:rsidR="001E5B82" w:rsidRPr="001E5B82" w:rsidRDefault="001E5B82" w:rsidP="001E5B82">
            <w:pPr>
              <w:autoSpaceDE w:val="0"/>
              <w:autoSpaceDN w:val="0"/>
              <w:adjustRightInd w:val="0"/>
              <w:ind w:firstLine="459"/>
              <w:jc w:val="both"/>
              <w:rPr>
                <w:sz w:val="20"/>
                <w:szCs w:val="20"/>
              </w:rPr>
            </w:pPr>
            <w:proofErr w:type="gramStart"/>
            <w:r>
              <w:rPr>
                <w:sz w:val="20"/>
                <w:szCs w:val="20"/>
              </w:rPr>
              <w:t xml:space="preserve">- </w:t>
            </w:r>
            <w:r w:rsidR="00900DC6" w:rsidRPr="001E5B82">
              <w:rPr>
                <w:b/>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Pr>
                <w:sz w:val="20"/>
                <w:szCs w:val="20"/>
              </w:rPr>
              <w:t xml:space="preserve"> - </w:t>
            </w:r>
            <w:r w:rsidRPr="001E5B82">
              <w:rPr>
                <w:sz w:val="20"/>
                <w:szCs w:val="20"/>
              </w:rPr>
              <w:t>Показатели отражены по факту, с применением  единого подхода методики расчета показателя «Расходы бюджета муниципального образования на содержание работников органов местного самоуправления» в соответствии с пунктом 3 Приказа Росстата от 21.07.2020 № 40 «Об утверждении форм федерального статистического наблюдения для организации федерального статистического наблюдения за</w:t>
            </w:r>
            <w:proofErr w:type="gramEnd"/>
            <w:r w:rsidRPr="001E5B82">
              <w:rPr>
                <w:sz w:val="20"/>
                <w:szCs w:val="20"/>
              </w:rPr>
              <w:t xml:space="preserve"> ценами и финансами» и к предоставлению отчетности показателей МО ГО «Сыктывкар».</w:t>
            </w:r>
          </w:p>
          <w:p w:rsidR="00900DC6" w:rsidRPr="00900DC6" w:rsidRDefault="001E5B82" w:rsidP="001E5B82">
            <w:pPr>
              <w:autoSpaceDE w:val="0"/>
              <w:autoSpaceDN w:val="0"/>
              <w:adjustRightInd w:val="0"/>
              <w:ind w:firstLine="459"/>
              <w:jc w:val="both"/>
              <w:rPr>
                <w:sz w:val="20"/>
                <w:szCs w:val="20"/>
              </w:rPr>
            </w:pPr>
            <w:proofErr w:type="gramStart"/>
            <w:r w:rsidRPr="001E5B82">
              <w:rPr>
                <w:sz w:val="20"/>
                <w:szCs w:val="20"/>
              </w:rPr>
              <w:t>На 2022-2024 годы - в соответствии с решением Совета МО ГО «Сыктывкар» от 16.12.2021 N 11/2021-161 «О бюджете муниципального образования городского округа «Сыктывкар» на 2022 год и плановый период 2023 и 2024 годов», с учетом актуализации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w:t>
            </w:r>
            <w:proofErr w:type="gramEnd"/>
            <w:r w:rsidRPr="001E5B82">
              <w:rPr>
                <w:sz w:val="20"/>
                <w:szCs w:val="20"/>
              </w:rPr>
              <w:t xml:space="preserve"> </w:t>
            </w:r>
            <w:proofErr w:type="gramStart"/>
            <w:r w:rsidRPr="001E5B82">
              <w:rPr>
                <w:sz w:val="20"/>
                <w:szCs w:val="20"/>
              </w:rPr>
              <w:t xml:space="preserve">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(Постановление Правительства РК от 17.12.2020 </w:t>
            </w:r>
            <w:r>
              <w:rPr>
                <w:sz w:val="20"/>
                <w:szCs w:val="20"/>
              </w:rPr>
              <w:t>№</w:t>
            </w:r>
            <w:r w:rsidRPr="001E5B82">
              <w:rPr>
                <w:sz w:val="20"/>
                <w:szCs w:val="20"/>
              </w:rPr>
              <w:t xml:space="preserve"> 607),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w:t>
            </w:r>
            <w:proofErr w:type="gramEnd"/>
            <w:r w:rsidRPr="001E5B82">
              <w:rPr>
                <w:sz w:val="20"/>
                <w:szCs w:val="20"/>
              </w:rPr>
              <w:t xml:space="preserve"> </w:t>
            </w:r>
            <w:proofErr w:type="gramStart"/>
            <w:r w:rsidRPr="001E5B82">
              <w:rPr>
                <w:sz w:val="20"/>
                <w:szCs w:val="20"/>
              </w:rPr>
              <w:t>образованиях</w:t>
            </w:r>
            <w:proofErr w:type="gramEnd"/>
            <w:r w:rsidRPr="001E5B82">
              <w:rPr>
                <w:sz w:val="20"/>
                <w:szCs w:val="20"/>
              </w:rPr>
              <w:t xml:space="preserve"> городских округов (муниципальных районов) в Республике Коми, городских (сельских) поселений в Республике Коми, на 2022 год (Постановление Правительства РК от 23.08.2021 </w:t>
            </w:r>
            <w:r>
              <w:rPr>
                <w:sz w:val="20"/>
                <w:szCs w:val="20"/>
              </w:rPr>
              <w:t>№</w:t>
            </w:r>
            <w:r w:rsidRPr="001E5B82">
              <w:rPr>
                <w:sz w:val="20"/>
                <w:szCs w:val="20"/>
              </w:rPr>
              <w:t xml:space="preserve"> 405), а также по причине изменения структуры органов местного самоуправления МО ГО «Сыктывкар».</w:t>
            </w:r>
          </w:p>
          <w:p w:rsidR="00900DC6" w:rsidRPr="00EF2436" w:rsidRDefault="001E5B82" w:rsidP="00900DC6">
            <w:pPr>
              <w:autoSpaceDE w:val="0"/>
              <w:autoSpaceDN w:val="0"/>
              <w:adjustRightInd w:val="0"/>
              <w:ind w:firstLine="459"/>
              <w:jc w:val="both"/>
              <w:rPr>
                <w:sz w:val="20"/>
                <w:szCs w:val="20"/>
              </w:rPr>
            </w:pPr>
            <w:proofErr w:type="gramStart"/>
            <w:r>
              <w:rPr>
                <w:sz w:val="20"/>
                <w:szCs w:val="20"/>
              </w:rPr>
              <w:t xml:space="preserve">- </w:t>
            </w:r>
            <w:r w:rsidR="00900DC6" w:rsidRPr="001E5B82">
              <w:rPr>
                <w:b/>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b/>
                <w:sz w:val="20"/>
                <w:szCs w:val="20"/>
              </w:rPr>
              <w:t xml:space="preserve"> - </w:t>
            </w:r>
            <w:r w:rsidRPr="00EF2436">
              <w:rPr>
                <w:sz w:val="20"/>
                <w:szCs w:val="20"/>
              </w:rPr>
              <w:t xml:space="preserve">Показатели 2019-2021 годов отражены по факту, на 2022-2024 годы - в соответствии с решением Совета МО ГО «Сыктывкар» от 16.12.2021 </w:t>
            </w:r>
            <w:r w:rsidR="00EF2436">
              <w:rPr>
                <w:sz w:val="20"/>
                <w:szCs w:val="20"/>
              </w:rPr>
              <w:t>№</w:t>
            </w:r>
            <w:r w:rsidRPr="00EF2436">
              <w:rPr>
                <w:sz w:val="20"/>
                <w:szCs w:val="20"/>
              </w:rPr>
              <w:t xml:space="preserve"> 11/2021-161 «О бюджете муниципального образования городского округа «Сыктывкар» на 2022 год и плановый</w:t>
            </w:r>
            <w:proofErr w:type="gramEnd"/>
            <w:r w:rsidRPr="00EF2436">
              <w:rPr>
                <w:sz w:val="20"/>
                <w:szCs w:val="20"/>
              </w:rPr>
              <w:t xml:space="preserve"> период 2023 и 2024 годов», на 2025-2035 годы – показатель 2024 года, увеличенный на 0,4 пункта.</w:t>
            </w:r>
          </w:p>
          <w:p w:rsidR="00900DC6" w:rsidRPr="00900DC6" w:rsidRDefault="00EF2436" w:rsidP="00900DC6">
            <w:pPr>
              <w:autoSpaceDE w:val="0"/>
              <w:autoSpaceDN w:val="0"/>
              <w:adjustRightInd w:val="0"/>
              <w:ind w:firstLine="459"/>
              <w:jc w:val="both"/>
              <w:rPr>
                <w:sz w:val="20"/>
                <w:szCs w:val="20"/>
              </w:rPr>
            </w:pPr>
            <w:r>
              <w:rPr>
                <w:sz w:val="20"/>
                <w:szCs w:val="20"/>
              </w:rPr>
              <w:t xml:space="preserve"> </w:t>
            </w:r>
            <w:proofErr w:type="gramStart"/>
            <w:r>
              <w:rPr>
                <w:sz w:val="20"/>
                <w:szCs w:val="20"/>
              </w:rPr>
              <w:t xml:space="preserve">- </w:t>
            </w:r>
            <w:r w:rsidR="00900DC6" w:rsidRPr="00EF2436">
              <w:rPr>
                <w:b/>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Pr>
                <w:b/>
                <w:sz w:val="20"/>
                <w:szCs w:val="20"/>
              </w:rPr>
              <w:t xml:space="preserve"> </w:t>
            </w:r>
            <w:r w:rsidRPr="00EF2436">
              <w:rPr>
                <w:sz w:val="20"/>
                <w:szCs w:val="20"/>
              </w:rPr>
              <w:t>- Показатель равен нулю, так как в соответствии с Постановлением администрации МО ГО «Сыктывкар» от 30.12.2019 № 12/3921 «О мерах по реализации решения Совета МО ГО «Сыктывкар» о бюджете муниципального образования городского округа</w:t>
            </w:r>
            <w:proofErr w:type="gramEnd"/>
            <w:r w:rsidRPr="00EF2436">
              <w:rPr>
                <w:sz w:val="20"/>
                <w:szCs w:val="20"/>
              </w:rPr>
              <w:t xml:space="preserve"> «Сыктывкар» на текущий финансовый год и плановый период» пунктом 6.14. установлено недопущение образования просроченной кредиторской задолженности и необоснованной дебиторской задолженности.</w:t>
            </w:r>
          </w:p>
          <w:p w:rsidR="00EF2436" w:rsidRPr="00EF2436" w:rsidRDefault="00EF2436" w:rsidP="00EF2436">
            <w:pPr>
              <w:autoSpaceDE w:val="0"/>
              <w:autoSpaceDN w:val="0"/>
              <w:adjustRightInd w:val="0"/>
              <w:ind w:firstLine="459"/>
              <w:jc w:val="both"/>
              <w:rPr>
                <w:b/>
                <w:sz w:val="20"/>
                <w:szCs w:val="20"/>
              </w:rPr>
            </w:pPr>
            <w:r>
              <w:rPr>
                <w:sz w:val="20"/>
                <w:szCs w:val="20"/>
              </w:rPr>
              <w:t xml:space="preserve">- </w:t>
            </w:r>
            <w:r w:rsidR="00900DC6" w:rsidRPr="00EF2436">
              <w:rPr>
                <w:b/>
                <w:sz w:val="20"/>
                <w:szCs w:val="20"/>
              </w:rPr>
              <w:t>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w:t>
            </w:r>
            <w:r w:rsidRPr="00EF2436">
              <w:rPr>
                <w:sz w:val="20"/>
                <w:szCs w:val="20"/>
              </w:rPr>
              <w:t xml:space="preserve"> -</w:t>
            </w:r>
            <w:r>
              <w:rPr>
                <w:b/>
                <w:sz w:val="20"/>
                <w:szCs w:val="20"/>
              </w:rPr>
              <w:t xml:space="preserve"> </w:t>
            </w:r>
            <w:r w:rsidRPr="00EF2436">
              <w:rPr>
                <w:sz w:val="20"/>
                <w:szCs w:val="20"/>
              </w:rPr>
              <w:t>Показатель на 2022-2035 годы определен исходя из среднего значения последних лет, в плановом периоде прогнозируется стабильное улучшение</w:t>
            </w:r>
            <w:r>
              <w:rPr>
                <w:sz w:val="20"/>
                <w:szCs w:val="20"/>
              </w:rPr>
              <w:t>.</w:t>
            </w:r>
            <w:r w:rsidRPr="00EF2436">
              <w:rPr>
                <w:sz w:val="20"/>
                <w:szCs w:val="20"/>
              </w:rPr>
              <w:tab/>
            </w:r>
            <w:r w:rsidRPr="00EF2436">
              <w:rPr>
                <w:b/>
                <w:sz w:val="20"/>
                <w:szCs w:val="20"/>
              </w:rPr>
              <w:tab/>
            </w:r>
            <w:r w:rsidRPr="00EF2436">
              <w:rPr>
                <w:b/>
                <w:sz w:val="20"/>
                <w:szCs w:val="20"/>
              </w:rPr>
              <w:tab/>
            </w:r>
            <w:r w:rsidRPr="00EF2436">
              <w:rPr>
                <w:b/>
                <w:sz w:val="20"/>
                <w:szCs w:val="20"/>
              </w:rPr>
              <w:tab/>
            </w:r>
          </w:p>
          <w:p w:rsidR="00900DC6" w:rsidRPr="00EF2436" w:rsidRDefault="00EF2436" w:rsidP="00EF2436">
            <w:pPr>
              <w:autoSpaceDE w:val="0"/>
              <w:autoSpaceDN w:val="0"/>
              <w:adjustRightInd w:val="0"/>
              <w:ind w:firstLine="459"/>
              <w:jc w:val="both"/>
              <w:rPr>
                <w:sz w:val="20"/>
                <w:szCs w:val="20"/>
              </w:rPr>
            </w:pPr>
            <w:r>
              <w:rPr>
                <w:b/>
                <w:sz w:val="20"/>
                <w:szCs w:val="20"/>
              </w:rPr>
              <w:t xml:space="preserve">- </w:t>
            </w:r>
            <w:r w:rsidR="00900DC6" w:rsidRPr="00EF2436">
              <w:rPr>
                <w:b/>
                <w:sz w:val="20"/>
                <w:szCs w:val="20"/>
              </w:rPr>
              <w:t xml:space="preserve">Доля муниципальных услуг, предоставляемых по принципу </w:t>
            </w:r>
            <w:r>
              <w:rPr>
                <w:b/>
                <w:sz w:val="20"/>
                <w:szCs w:val="20"/>
              </w:rPr>
              <w:t>«</w:t>
            </w:r>
            <w:r w:rsidR="00900DC6" w:rsidRPr="00EF2436">
              <w:rPr>
                <w:b/>
                <w:sz w:val="20"/>
                <w:szCs w:val="20"/>
              </w:rPr>
              <w:t>одного окна</w:t>
            </w:r>
            <w:r>
              <w:rPr>
                <w:b/>
                <w:sz w:val="20"/>
                <w:szCs w:val="20"/>
              </w:rPr>
              <w:t>»</w:t>
            </w:r>
            <w:r w:rsidR="00900DC6" w:rsidRPr="00EF2436">
              <w:rPr>
                <w:b/>
                <w:sz w:val="20"/>
                <w:szCs w:val="20"/>
              </w:rPr>
              <w:t xml:space="preserve">, от общего количества муниципальных услуг, утвержденных Реестром муниципальных услуг, предоставляемых администрацией МО ГО </w:t>
            </w:r>
            <w:r>
              <w:rPr>
                <w:b/>
                <w:sz w:val="20"/>
                <w:szCs w:val="20"/>
              </w:rPr>
              <w:t>«</w:t>
            </w:r>
            <w:r w:rsidR="00900DC6" w:rsidRPr="00EF2436">
              <w:rPr>
                <w:b/>
                <w:sz w:val="20"/>
                <w:szCs w:val="20"/>
              </w:rPr>
              <w:t>Сыктывкар</w:t>
            </w:r>
            <w:r>
              <w:rPr>
                <w:b/>
                <w:sz w:val="20"/>
                <w:szCs w:val="20"/>
              </w:rPr>
              <w:t xml:space="preserve">» - </w:t>
            </w:r>
            <w:r w:rsidRPr="00EF2436">
              <w:rPr>
                <w:sz w:val="20"/>
                <w:szCs w:val="20"/>
              </w:rPr>
              <w:t xml:space="preserve">Посредством «службы одного окна» на сегодняшний день не предоставляются услуги, которые не регламентированы (в реестр включена, </w:t>
            </w:r>
            <w:proofErr w:type="spellStart"/>
            <w:r w:rsidRPr="00EF2436">
              <w:rPr>
                <w:sz w:val="20"/>
                <w:szCs w:val="20"/>
              </w:rPr>
              <w:t>адм</w:t>
            </w:r>
            <w:proofErr w:type="gramStart"/>
            <w:r w:rsidRPr="00EF2436">
              <w:rPr>
                <w:sz w:val="20"/>
                <w:szCs w:val="20"/>
              </w:rPr>
              <w:t>.р</w:t>
            </w:r>
            <w:proofErr w:type="gramEnd"/>
            <w:r w:rsidRPr="00EF2436">
              <w:rPr>
                <w:sz w:val="20"/>
                <w:szCs w:val="20"/>
              </w:rPr>
              <w:t>егламент</w:t>
            </w:r>
            <w:proofErr w:type="spellEnd"/>
            <w:r w:rsidRPr="00EF2436">
              <w:rPr>
                <w:sz w:val="20"/>
                <w:szCs w:val="20"/>
              </w:rPr>
              <w:t xml:space="preserve"> в стадии разработки  или согласования), услуги, предоставляемые на базе МБУ «Муниципальный архив г. Сыктывкара», управления дошкольного образования (для удобства заявителей), услуга по выдаче разрешения на вывоз тела умершего (срок предоставления услуги не превышает 1 часа, результат готовится в присутствии заявителя).</w:t>
            </w:r>
            <w:r>
              <w:rPr>
                <w:sz w:val="20"/>
                <w:szCs w:val="20"/>
              </w:rPr>
              <w:t xml:space="preserve"> </w:t>
            </w:r>
            <w:r w:rsidRPr="00EF2436">
              <w:rPr>
                <w:sz w:val="20"/>
                <w:szCs w:val="20"/>
              </w:rPr>
              <w:t>В связи с тем, что количество муниципальных услуг в реестре постоянно меняется, как и количество услуг, фактически предоставляемых через «службу одного окна», в целях недопущения неисполнения указанного показателя предлагаем установить его</w:t>
            </w:r>
            <w:r>
              <w:rPr>
                <w:sz w:val="20"/>
                <w:szCs w:val="20"/>
              </w:rPr>
              <w:t xml:space="preserve"> плановое значение на уровне 85</w:t>
            </w:r>
            <w:r w:rsidRPr="00EF2436">
              <w:rPr>
                <w:sz w:val="20"/>
                <w:szCs w:val="20"/>
              </w:rPr>
              <w:t>%.</w:t>
            </w:r>
          </w:p>
          <w:p w:rsidR="00900DC6" w:rsidRPr="00900DC6" w:rsidRDefault="00EF2436" w:rsidP="00900DC6">
            <w:pPr>
              <w:autoSpaceDE w:val="0"/>
              <w:autoSpaceDN w:val="0"/>
              <w:adjustRightInd w:val="0"/>
              <w:ind w:firstLine="459"/>
              <w:jc w:val="both"/>
              <w:rPr>
                <w:sz w:val="20"/>
                <w:szCs w:val="20"/>
              </w:rPr>
            </w:pPr>
            <w:r>
              <w:rPr>
                <w:sz w:val="20"/>
                <w:szCs w:val="20"/>
              </w:rPr>
              <w:t xml:space="preserve">- </w:t>
            </w:r>
            <w:r w:rsidR="00900DC6" w:rsidRPr="00EF2436">
              <w:rPr>
                <w:b/>
                <w:sz w:val="20"/>
                <w:szCs w:val="20"/>
              </w:rPr>
              <w:t>Уровень преступности (количество зарегистрированных преступлений на 100 тыс. человек)</w:t>
            </w:r>
            <w:r>
              <w:rPr>
                <w:sz w:val="20"/>
                <w:szCs w:val="20"/>
              </w:rPr>
              <w:t xml:space="preserve"> - </w:t>
            </w:r>
            <w:r w:rsidRPr="00EF2436">
              <w:rPr>
                <w:sz w:val="20"/>
                <w:szCs w:val="20"/>
              </w:rPr>
              <w:t>Прогнозные значения показателя рассчитаны исходя из среднегодовых значени</w:t>
            </w:r>
            <w:r>
              <w:rPr>
                <w:sz w:val="20"/>
                <w:szCs w:val="20"/>
              </w:rPr>
              <w:t xml:space="preserve">й показателя за последние 5 лет. </w:t>
            </w:r>
          </w:p>
          <w:p w:rsidR="001C1C2F" w:rsidRPr="00900DC6" w:rsidRDefault="00EF2436" w:rsidP="00900DC6">
            <w:pPr>
              <w:autoSpaceDE w:val="0"/>
              <w:autoSpaceDN w:val="0"/>
              <w:adjustRightInd w:val="0"/>
              <w:ind w:firstLine="459"/>
              <w:jc w:val="both"/>
              <w:rPr>
                <w:sz w:val="20"/>
                <w:szCs w:val="20"/>
              </w:rPr>
            </w:pPr>
            <w:r>
              <w:rPr>
                <w:sz w:val="20"/>
                <w:szCs w:val="20"/>
              </w:rPr>
              <w:lastRenderedPageBreak/>
              <w:t xml:space="preserve">- </w:t>
            </w:r>
            <w:r w:rsidR="00900DC6" w:rsidRPr="001C1C2F">
              <w:rPr>
                <w:b/>
                <w:sz w:val="20"/>
                <w:szCs w:val="20"/>
              </w:rPr>
              <w:t>Дорожно-транспортные происшествия</w:t>
            </w:r>
            <w:r w:rsidRPr="001C1C2F">
              <w:rPr>
                <w:b/>
                <w:sz w:val="20"/>
                <w:szCs w:val="20"/>
              </w:rPr>
              <w:t xml:space="preserve">, </w:t>
            </w:r>
            <w:r w:rsidR="00900DC6" w:rsidRPr="001C1C2F">
              <w:rPr>
                <w:b/>
                <w:sz w:val="20"/>
                <w:szCs w:val="20"/>
              </w:rPr>
              <w:t>Смертность от дорожно-транспортных происшествий</w:t>
            </w:r>
            <w:r w:rsidR="001C1C2F">
              <w:rPr>
                <w:sz w:val="20"/>
                <w:szCs w:val="20"/>
              </w:rPr>
              <w:t xml:space="preserve"> - </w:t>
            </w:r>
            <w:r w:rsidR="001C1C2F" w:rsidRPr="001C1C2F">
              <w:rPr>
                <w:sz w:val="20"/>
                <w:szCs w:val="20"/>
              </w:rPr>
              <w:t>Плановые значения определены с учетом данных статистики за последнее пятилетие. Несмотря на меры по улучшению состояния дорожного полотна, установке знаков, ограждений, наблюдается нестабильная ситуация по количеству ДТП и пострадавших. Это обусловлено ростом автотранспорта, нарушением гражданами действующих правил ПДД, изменчивостью погодных условий. В плановом периоде задача – улучшить среднее значение последних 5 лет</w:t>
            </w:r>
          </w:p>
          <w:p w:rsidR="00900DC6" w:rsidRPr="00531914" w:rsidRDefault="001C1C2F" w:rsidP="00DC7815">
            <w:pPr>
              <w:autoSpaceDE w:val="0"/>
              <w:autoSpaceDN w:val="0"/>
              <w:adjustRightInd w:val="0"/>
              <w:ind w:firstLine="459"/>
              <w:jc w:val="both"/>
              <w:rPr>
                <w:sz w:val="20"/>
                <w:szCs w:val="20"/>
              </w:rPr>
            </w:pPr>
            <w:r>
              <w:rPr>
                <w:sz w:val="20"/>
                <w:szCs w:val="20"/>
              </w:rPr>
              <w:t xml:space="preserve">- </w:t>
            </w:r>
            <w:r w:rsidR="00900DC6" w:rsidRPr="001C1C2F">
              <w:rPr>
                <w:b/>
                <w:sz w:val="20"/>
                <w:szCs w:val="20"/>
              </w:rPr>
              <w:t>Выбросы загрязняющих веществ в атмосферу стационарными источниками загрязнения</w:t>
            </w:r>
            <w:r>
              <w:rPr>
                <w:sz w:val="20"/>
                <w:szCs w:val="20"/>
              </w:rPr>
              <w:t xml:space="preserve"> - </w:t>
            </w:r>
            <w:r w:rsidRPr="001C1C2F">
              <w:rPr>
                <w:sz w:val="20"/>
                <w:szCs w:val="20"/>
              </w:rPr>
              <w:t>Наблюдается устойчивая тенденция к снижению выбросов</w:t>
            </w:r>
            <w:r>
              <w:rPr>
                <w:sz w:val="20"/>
                <w:szCs w:val="20"/>
              </w:rPr>
              <w:t xml:space="preserve"> </w:t>
            </w:r>
            <w:r w:rsidRPr="001C1C2F">
              <w:rPr>
                <w:sz w:val="20"/>
                <w:szCs w:val="20"/>
              </w:rPr>
              <w:t>загрязняющих веществ в атмосферный воздух. На ряде крупных предприятий постоянно ведется модернизация производства, одной из целей которой является снижение негативного воздействия на окружающую среду.</w:t>
            </w:r>
            <w:r>
              <w:rPr>
                <w:sz w:val="20"/>
                <w:szCs w:val="20"/>
              </w:rPr>
              <w:t xml:space="preserve"> </w:t>
            </w:r>
            <w:r w:rsidRPr="001C1C2F">
              <w:rPr>
                <w:sz w:val="20"/>
                <w:szCs w:val="20"/>
              </w:rPr>
              <w:t>При этом планируется создание новых производств (</w:t>
            </w:r>
            <w:r>
              <w:rPr>
                <w:sz w:val="20"/>
                <w:szCs w:val="20"/>
              </w:rPr>
              <w:t>Таких как фанерный завод ООО «</w:t>
            </w:r>
            <w:proofErr w:type="spellStart"/>
            <w:r>
              <w:rPr>
                <w:sz w:val="20"/>
                <w:szCs w:val="20"/>
              </w:rPr>
              <w:t>Лузалес</w:t>
            </w:r>
            <w:proofErr w:type="spellEnd"/>
            <w:r>
              <w:rPr>
                <w:sz w:val="20"/>
                <w:szCs w:val="20"/>
              </w:rPr>
              <w:t>»</w:t>
            </w:r>
            <w:r w:rsidRPr="001C1C2F">
              <w:rPr>
                <w:sz w:val="20"/>
                <w:szCs w:val="20"/>
              </w:rPr>
              <w:t>)</w:t>
            </w:r>
            <w:r>
              <w:rPr>
                <w:sz w:val="20"/>
                <w:szCs w:val="20"/>
              </w:rPr>
              <w:t>,</w:t>
            </w:r>
            <w:r w:rsidRPr="001C1C2F">
              <w:rPr>
                <w:sz w:val="20"/>
                <w:szCs w:val="20"/>
              </w:rPr>
              <w:t xml:space="preserve"> в связи с этим ставится задача по сохранению значения показателя</w:t>
            </w:r>
            <w:r>
              <w:rPr>
                <w:sz w:val="20"/>
                <w:szCs w:val="20"/>
              </w:rPr>
              <w:t>.</w:t>
            </w:r>
          </w:p>
        </w:tc>
      </w:tr>
    </w:tbl>
    <w:p w:rsidR="00453DF4" w:rsidRDefault="00453DF4" w:rsidP="00817C49"/>
    <w:sectPr w:rsidR="00453DF4" w:rsidSect="0078323E">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9EF"/>
    <w:multiLevelType w:val="hybridMultilevel"/>
    <w:tmpl w:val="0C9E7190"/>
    <w:lvl w:ilvl="0" w:tplc="4E00E466">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nsid w:val="0D911A1D"/>
    <w:multiLevelType w:val="hybridMultilevel"/>
    <w:tmpl w:val="0F00E748"/>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E2B20EB"/>
    <w:multiLevelType w:val="hybridMultilevel"/>
    <w:tmpl w:val="3E887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423A74"/>
    <w:multiLevelType w:val="hybridMultilevel"/>
    <w:tmpl w:val="679E999A"/>
    <w:lvl w:ilvl="0" w:tplc="24FAD27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2FB51E8"/>
    <w:multiLevelType w:val="hybridMultilevel"/>
    <w:tmpl w:val="E19E08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5D8F7228"/>
    <w:multiLevelType w:val="hybridMultilevel"/>
    <w:tmpl w:val="7B0C06D0"/>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63527AC6"/>
    <w:multiLevelType w:val="hybridMultilevel"/>
    <w:tmpl w:val="917483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BDB5D9C"/>
    <w:multiLevelType w:val="hybridMultilevel"/>
    <w:tmpl w:val="C54455CC"/>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83154"/>
    <w:rsid w:val="00002578"/>
    <w:rsid w:val="00003FE4"/>
    <w:rsid w:val="000126D9"/>
    <w:rsid w:val="00020281"/>
    <w:rsid w:val="00021710"/>
    <w:rsid w:val="00040D1E"/>
    <w:rsid w:val="00052973"/>
    <w:rsid w:val="000542FE"/>
    <w:rsid w:val="00064878"/>
    <w:rsid w:val="00064B78"/>
    <w:rsid w:val="000700DA"/>
    <w:rsid w:val="00070795"/>
    <w:rsid w:val="00077729"/>
    <w:rsid w:val="00081EB4"/>
    <w:rsid w:val="00081F64"/>
    <w:rsid w:val="00082E3C"/>
    <w:rsid w:val="000A6E8C"/>
    <w:rsid w:val="000A7E03"/>
    <w:rsid w:val="000B40DB"/>
    <w:rsid w:val="000C01FE"/>
    <w:rsid w:val="000C4826"/>
    <w:rsid w:val="000C7861"/>
    <w:rsid w:val="000C7AAD"/>
    <w:rsid w:val="00104166"/>
    <w:rsid w:val="001043D0"/>
    <w:rsid w:val="00106CE8"/>
    <w:rsid w:val="0011160E"/>
    <w:rsid w:val="0011203C"/>
    <w:rsid w:val="00114C39"/>
    <w:rsid w:val="0012025F"/>
    <w:rsid w:val="00124224"/>
    <w:rsid w:val="00130184"/>
    <w:rsid w:val="001342B7"/>
    <w:rsid w:val="00134496"/>
    <w:rsid w:val="00147757"/>
    <w:rsid w:val="00147D2E"/>
    <w:rsid w:val="001505E6"/>
    <w:rsid w:val="00152820"/>
    <w:rsid w:val="00183FC7"/>
    <w:rsid w:val="001A29F5"/>
    <w:rsid w:val="001A5483"/>
    <w:rsid w:val="001A687A"/>
    <w:rsid w:val="001B3042"/>
    <w:rsid w:val="001C1C2F"/>
    <w:rsid w:val="001C3F06"/>
    <w:rsid w:val="001C4549"/>
    <w:rsid w:val="001C5EBC"/>
    <w:rsid w:val="001D4E03"/>
    <w:rsid w:val="001E5B82"/>
    <w:rsid w:val="001F2393"/>
    <w:rsid w:val="001F342D"/>
    <w:rsid w:val="001F52DF"/>
    <w:rsid w:val="002024C8"/>
    <w:rsid w:val="00206954"/>
    <w:rsid w:val="00220516"/>
    <w:rsid w:val="00243F3E"/>
    <w:rsid w:val="002454C2"/>
    <w:rsid w:val="00257335"/>
    <w:rsid w:val="0026092C"/>
    <w:rsid w:val="00277285"/>
    <w:rsid w:val="00277DBB"/>
    <w:rsid w:val="00280702"/>
    <w:rsid w:val="002A25F2"/>
    <w:rsid w:val="002C2DFD"/>
    <w:rsid w:val="002D2876"/>
    <w:rsid w:val="002E6A0F"/>
    <w:rsid w:val="002F0550"/>
    <w:rsid w:val="00303F47"/>
    <w:rsid w:val="0031041A"/>
    <w:rsid w:val="00317145"/>
    <w:rsid w:val="00320889"/>
    <w:rsid w:val="003528DC"/>
    <w:rsid w:val="003565E7"/>
    <w:rsid w:val="00370B37"/>
    <w:rsid w:val="00370CB1"/>
    <w:rsid w:val="00394F48"/>
    <w:rsid w:val="00396B38"/>
    <w:rsid w:val="003B221E"/>
    <w:rsid w:val="003B36B2"/>
    <w:rsid w:val="003B396B"/>
    <w:rsid w:val="003B4445"/>
    <w:rsid w:val="003B7E1E"/>
    <w:rsid w:val="003C35E9"/>
    <w:rsid w:val="003C786E"/>
    <w:rsid w:val="003D384F"/>
    <w:rsid w:val="003D6136"/>
    <w:rsid w:val="003D7003"/>
    <w:rsid w:val="003E1487"/>
    <w:rsid w:val="003E3B82"/>
    <w:rsid w:val="003E5429"/>
    <w:rsid w:val="003E6664"/>
    <w:rsid w:val="00404DAE"/>
    <w:rsid w:val="00407791"/>
    <w:rsid w:val="00414919"/>
    <w:rsid w:val="00425E32"/>
    <w:rsid w:val="00432405"/>
    <w:rsid w:val="00435BB1"/>
    <w:rsid w:val="00440333"/>
    <w:rsid w:val="004477A0"/>
    <w:rsid w:val="00453DF4"/>
    <w:rsid w:val="00456F31"/>
    <w:rsid w:val="00463365"/>
    <w:rsid w:val="00466DCE"/>
    <w:rsid w:val="00471A5B"/>
    <w:rsid w:val="00483154"/>
    <w:rsid w:val="00486324"/>
    <w:rsid w:val="004921B9"/>
    <w:rsid w:val="00492DBE"/>
    <w:rsid w:val="0049455C"/>
    <w:rsid w:val="004A66EA"/>
    <w:rsid w:val="004B1F39"/>
    <w:rsid w:val="004B3F0F"/>
    <w:rsid w:val="004B45EE"/>
    <w:rsid w:val="004C12ED"/>
    <w:rsid w:val="004C1BF6"/>
    <w:rsid w:val="004C39BF"/>
    <w:rsid w:val="004C4F57"/>
    <w:rsid w:val="004D3935"/>
    <w:rsid w:val="004E1581"/>
    <w:rsid w:val="004E5DED"/>
    <w:rsid w:val="0050222F"/>
    <w:rsid w:val="005052D9"/>
    <w:rsid w:val="00506B22"/>
    <w:rsid w:val="0052197A"/>
    <w:rsid w:val="00530956"/>
    <w:rsid w:val="00531914"/>
    <w:rsid w:val="00551EEE"/>
    <w:rsid w:val="00553D4F"/>
    <w:rsid w:val="00563DE1"/>
    <w:rsid w:val="00574374"/>
    <w:rsid w:val="005745BF"/>
    <w:rsid w:val="0057568B"/>
    <w:rsid w:val="00584AE5"/>
    <w:rsid w:val="00586812"/>
    <w:rsid w:val="00591967"/>
    <w:rsid w:val="005934DC"/>
    <w:rsid w:val="005B1B3A"/>
    <w:rsid w:val="005B773D"/>
    <w:rsid w:val="005D11AD"/>
    <w:rsid w:val="005E48FC"/>
    <w:rsid w:val="00600709"/>
    <w:rsid w:val="00601170"/>
    <w:rsid w:val="006052E6"/>
    <w:rsid w:val="00606535"/>
    <w:rsid w:val="00612035"/>
    <w:rsid w:val="006136FC"/>
    <w:rsid w:val="00613E13"/>
    <w:rsid w:val="00622709"/>
    <w:rsid w:val="00622850"/>
    <w:rsid w:val="006306D0"/>
    <w:rsid w:val="00641246"/>
    <w:rsid w:val="00655853"/>
    <w:rsid w:val="00656EC5"/>
    <w:rsid w:val="006621A1"/>
    <w:rsid w:val="00666482"/>
    <w:rsid w:val="00667EAB"/>
    <w:rsid w:val="006708A9"/>
    <w:rsid w:val="00673AE5"/>
    <w:rsid w:val="00676E51"/>
    <w:rsid w:val="00681E00"/>
    <w:rsid w:val="0068595F"/>
    <w:rsid w:val="006878A7"/>
    <w:rsid w:val="006A0CAD"/>
    <w:rsid w:val="006A5BE3"/>
    <w:rsid w:val="006A7B91"/>
    <w:rsid w:val="006C06FE"/>
    <w:rsid w:val="006F329A"/>
    <w:rsid w:val="006F40A1"/>
    <w:rsid w:val="006F7BD1"/>
    <w:rsid w:val="007038CF"/>
    <w:rsid w:val="00715D0F"/>
    <w:rsid w:val="00717D6F"/>
    <w:rsid w:val="0072658E"/>
    <w:rsid w:val="00730705"/>
    <w:rsid w:val="00741244"/>
    <w:rsid w:val="00741915"/>
    <w:rsid w:val="007537CC"/>
    <w:rsid w:val="0076100F"/>
    <w:rsid w:val="007805F9"/>
    <w:rsid w:val="0078323E"/>
    <w:rsid w:val="007903D5"/>
    <w:rsid w:val="00796D1D"/>
    <w:rsid w:val="007A09BF"/>
    <w:rsid w:val="007B0FEF"/>
    <w:rsid w:val="007C1B8D"/>
    <w:rsid w:val="007C6060"/>
    <w:rsid w:val="007C6A73"/>
    <w:rsid w:val="007C7D90"/>
    <w:rsid w:val="007D2318"/>
    <w:rsid w:val="007D3076"/>
    <w:rsid w:val="007D4416"/>
    <w:rsid w:val="007F00C5"/>
    <w:rsid w:val="008038A3"/>
    <w:rsid w:val="00805849"/>
    <w:rsid w:val="0080655C"/>
    <w:rsid w:val="00817C49"/>
    <w:rsid w:val="00824C6B"/>
    <w:rsid w:val="008319CC"/>
    <w:rsid w:val="00833B9F"/>
    <w:rsid w:val="00836EEC"/>
    <w:rsid w:val="00844A21"/>
    <w:rsid w:val="008474F3"/>
    <w:rsid w:val="00853290"/>
    <w:rsid w:val="00854D40"/>
    <w:rsid w:val="00865EEA"/>
    <w:rsid w:val="008B4AE9"/>
    <w:rsid w:val="008B6A62"/>
    <w:rsid w:val="008C490D"/>
    <w:rsid w:val="008C4EB1"/>
    <w:rsid w:val="008C6CC2"/>
    <w:rsid w:val="008E49A2"/>
    <w:rsid w:val="008E5F20"/>
    <w:rsid w:val="008F035A"/>
    <w:rsid w:val="008F07F9"/>
    <w:rsid w:val="00900DC6"/>
    <w:rsid w:val="009202D3"/>
    <w:rsid w:val="00932637"/>
    <w:rsid w:val="0093595A"/>
    <w:rsid w:val="009379CB"/>
    <w:rsid w:val="00937CE2"/>
    <w:rsid w:val="00940A80"/>
    <w:rsid w:val="00941EE9"/>
    <w:rsid w:val="0094494D"/>
    <w:rsid w:val="009524BC"/>
    <w:rsid w:val="009548B9"/>
    <w:rsid w:val="00955C68"/>
    <w:rsid w:val="0097019D"/>
    <w:rsid w:val="00981882"/>
    <w:rsid w:val="00992991"/>
    <w:rsid w:val="009A2E59"/>
    <w:rsid w:val="009C5A70"/>
    <w:rsid w:val="009D24E4"/>
    <w:rsid w:val="009D51BF"/>
    <w:rsid w:val="009D5BDC"/>
    <w:rsid w:val="00A128E4"/>
    <w:rsid w:val="00A13741"/>
    <w:rsid w:val="00A14A16"/>
    <w:rsid w:val="00A168C0"/>
    <w:rsid w:val="00A2187E"/>
    <w:rsid w:val="00A30B8E"/>
    <w:rsid w:val="00A44994"/>
    <w:rsid w:val="00A5395F"/>
    <w:rsid w:val="00A70741"/>
    <w:rsid w:val="00A74D02"/>
    <w:rsid w:val="00A75B3B"/>
    <w:rsid w:val="00A77BA8"/>
    <w:rsid w:val="00A87AEA"/>
    <w:rsid w:val="00A94832"/>
    <w:rsid w:val="00AA173F"/>
    <w:rsid w:val="00AA7F04"/>
    <w:rsid w:val="00AC0198"/>
    <w:rsid w:val="00AE102D"/>
    <w:rsid w:val="00AE1E7D"/>
    <w:rsid w:val="00AF02EC"/>
    <w:rsid w:val="00B1302E"/>
    <w:rsid w:val="00B2002E"/>
    <w:rsid w:val="00B21B6B"/>
    <w:rsid w:val="00B33306"/>
    <w:rsid w:val="00B33B11"/>
    <w:rsid w:val="00B40F93"/>
    <w:rsid w:val="00B43C11"/>
    <w:rsid w:val="00B476C7"/>
    <w:rsid w:val="00B52BCA"/>
    <w:rsid w:val="00B66756"/>
    <w:rsid w:val="00B67405"/>
    <w:rsid w:val="00B74EEB"/>
    <w:rsid w:val="00B76B6D"/>
    <w:rsid w:val="00B836A5"/>
    <w:rsid w:val="00B84075"/>
    <w:rsid w:val="00B84977"/>
    <w:rsid w:val="00B84FD5"/>
    <w:rsid w:val="00B90543"/>
    <w:rsid w:val="00B9081F"/>
    <w:rsid w:val="00B93E22"/>
    <w:rsid w:val="00B95687"/>
    <w:rsid w:val="00B96B4C"/>
    <w:rsid w:val="00BA2FC8"/>
    <w:rsid w:val="00BA5194"/>
    <w:rsid w:val="00BA5B85"/>
    <w:rsid w:val="00BB1A14"/>
    <w:rsid w:val="00BC06BE"/>
    <w:rsid w:val="00BE51D9"/>
    <w:rsid w:val="00BF3FAE"/>
    <w:rsid w:val="00BF7692"/>
    <w:rsid w:val="00C02616"/>
    <w:rsid w:val="00C1303B"/>
    <w:rsid w:val="00C2215C"/>
    <w:rsid w:val="00C23277"/>
    <w:rsid w:val="00C23908"/>
    <w:rsid w:val="00C250A6"/>
    <w:rsid w:val="00C31DEA"/>
    <w:rsid w:val="00C32228"/>
    <w:rsid w:val="00C3253D"/>
    <w:rsid w:val="00C37258"/>
    <w:rsid w:val="00C41FBC"/>
    <w:rsid w:val="00C43CE7"/>
    <w:rsid w:val="00C4620F"/>
    <w:rsid w:val="00C462BB"/>
    <w:rsid w:val="00C4643D"/>
    <w:rsid w:val="00C51475"/>
    <w:rsid w:val="00C64DB6"/>
    <w:rsid w:val="00C77836"/>
    <w:rsid w:val="00C8504B"/>
    <w:rsid w:val="00C920CA"/>
    <w:rsid w:val="00C9265F"/>
    <w:rsid w:val="00CA4D6F"/>
    <w:rsid w:val="00CB175F"/>
    <w:rsid w:val="00CC0B21"/>
    <w:rsid w:val="00CC2A2F"/>
    <w:rsid w:val="00D02410"/>
    <w:rsid w:val="00D12521"/>
    <w:rsid w:val="00D241FA"/>
    <w:rsid w:val="00D260EA"/>
    <w:rsid w:val="00D32126"/>
    <w:rsid w:val="00D32B01"/>
    <w:rsid w:val="00D453F6"/>
    <w:rsid w:val="00D57DCA"/>
    <w:rsid w:val="00D61092"/>
    <w:rsid w:val="00D64A2E"/>
    <w:rsid w:val="00D71F4C"/>
    <w:rsid w:val="00D721AE"/>
    <w:rsid w:val="00D83E87"/>
    <w:rsid w:val="00D8530B"/>
    <w:rsid w:val="00D92F11"/>
    <w:rsid w:val="00DA1F6B"/>
    <w:rsid w:val="00DA5900"/>
    <w:rsid w:val="00DB10C7"/>
    <w:rsid w:val="00DB6125"/>
    <w:rsid w:val="00DB707A"/>
    <w:rsid w:val="00DC68A5"/>
    <w:rsid w:val="00DC7815"/>
    <w:rsid w:val="00DE42B1"/>
    <w:rsid w:val="00DF11AB"/>
    <w:rsid w:val="00E013DF"/>
    <w:rsid w:val="00E02CEA"/>
    <w:rsid w:val="00E0375C"/>
    <w:rsid w:val="00E066CB"/>
    <w:rsid w:val="00E13B2D"/>
    <w:rsid w:val="00E1407A"/>
    <w:rsid w:val="00E1490E"/>
    <w:rsid w:val="00E172BF"/>
    <w:rsid w:val="00E17B16"/>
    <w:rsid w:val="00E21EE1"/>
    <w:rsid w:val="00E3591B"/>
    <w:rsid w:val="00E451B3"/>
    <w:rsid w:val="00E54887"/>
    <w:rsid w:val="00E57508"/>
    <w:rsid w:val="00E60E1B"/>
    <w:rsid w:val="00E619DB"/>
    <w:rsid w:val="00E64F03"/>
    <w:rsid w:val="00E666E1"/>
    <w:rsid w:val="00E753E0"/>
    <w:rsid w:val="00E76004"/>
    <w:rsid w:val="00E77593"/>
    <w:rsid w:val="00E77696"/>
    <w:rsid w:val="00E86898"/>
    <w:rsid w:val="00E87123"/>
    <w:rsid w:val="00E94A4C"/>
    <w:rsid w:val="00EC1D19"/>
    <w:rsid w:val="00EC3249"/>
    <w:rsid w:val="00EC33A1"/>
    <w:rsid w:val="00EC5EBC"/>
    <w:rsid w:val="00ED13E2"/>
    <w:rsid w:val="00ED1BB7"/>
    <w:rsid w:val="00ED7B8F"/>
    <w:rsid w:val="00EF15BF"/>
    <w:rsid w:val="00EF2436"/>
    <w:rsid w:val="00EF3C69"/>
    <w:rsid w:val="00F04C7D"/>
    <w:rsid w:val="00F1226A"/>
    <w:rsid w:val="00F16D90"/>
    <w:rsid w:val="00F307C3"/>
    <w:rsid w:val="00F35679"/>
    <w:rsid w:val="00F36BE1"/>
    <w:rsid w:val="00F41F1E"/>
    <w:rsid w:val="00F474E6"/>
    <w:rsid w:val="00F56EB1"/>
    <w:rsid w:val="00F57AA8"/>
    <w:rsid w:val="00F65F14"/>
    <w:rsid w:val="00F72749"/>
    <w:rsid w:val="00F76961"/>
    <w:rsid w:val="00F9181D"/>
    <w:rsid w:val="00F91ACE"/>
    <w:rsid w:val="00F94DB3"/>
    <w:rsid w:val="00F95F24"/>
    <w:rsid w:val="00FA762B"/>
    <w:rsid w:val="00FB1EE5"/>
    <w:rsid w:val="00FB39B6"/>
    <w:rsid w:val="00FB5E6F"/>
    <w:rsid w:val="00FC3ECB"/>
    <w:rsid w:val="00FC5FD3"/>
    <w:rsid w:val="00FD4A46"/>
    <w:rsid w:val="00FD6B04"/>
    <w:rsid w:val="00FE0752"/>
    <w:rsid w:val="00FE48C6"/>
    <w:rsid w:val="00FE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s>
</file>

<file path=word/webSettings.xml><?xml version="1.0" encoding="utf-8"?>
<w:webSettings xmlns:r="http://schemas.openxmlformats.org/officeDocument/2006/relationships" xmlns:w="http://schemas.openxmlformats.org/wordprocessingml/2006/main">
  <w:divs>
    <w:div w:id="327442169">
      <w:bodyDiv w:val="1"/>
      <w:marLeft w:val="0"/>
      <w:marRight w:val="0"/>
      <w:marTop w:val="0"/>
      <w:marBottom w:val="0"/>
      <w:divBdr>
        <w:top w:val="none" w:sz="0" w:space="0" w:color="auto"/>
        <w:left w:val="none" w:sz="0" w:space="0" w:color="auto"/>
        <w:bottom w:val="none" w:sz="0" w:space="0" w:color="auto"/>
        <w:right w:val="none" w:sz="0" w:space="0" w:color="auto"/>
      </w:divBdr>
    </w:div>
    <w:div w:id="375280124">
      <w:bodyDiv w:val="1"/>
      <w:marLeft w:val="0"/>
      <w:marRight w:val="0"/>
      <w:marTop w:val="0"/>
      <w:marBottom w:val="0"/>
      <w:divBdr>
        <w:top w:val="none" w:sz="0" w:space="0" w:color="auto"/>
        <w:left w:val="none" w:sz="0" w:space="0" w:color="auto"/>
        <w:bottom w:val="none" w:sz="0" w:space="0" w:color="auto"/>
        <w:right w:val="none" w:sz="0" w:space="0" w:color="auto"/>
      </w:divBdr>
    </w:div>
    <w:div w:id="545219780">
      <w:bodyDiv w:val="1"/>
      <w:marLeft w:val="0"/>
      <w:marRight w:val="0"/>
      <w:marTop w:val="0"/>
      <w:marBottom w:val="0"/>
      <w:divBdr>
        <w:top w:val="none" w:sz="0" w:space="0" w:color="auto"/>
        <w:left w:val="none" w:sz="0" w:space="0" w:color="auto"/>
        <w:bottom w:val="none" w:sz="0" w:space="0" w:color="auto"/>
        <w:right w:val="none" w:sz="0" w:space="0" w:color="auto"/>
      </w:divBdr>
    </w:div>
    <w:div w:id="634064187">
      <w:bodyDiv w:val="1"/>
      <w:marLeft w:val="0"/>
      <w:marRight w:val="0"/>
      <w:marTop w:val="0"/>
      <w:marBottom w:val="0"/>
      <w:divBdr>
        <w:top w:val="none" w:sz="0" w:space="0" w:color="auto"/>
        <w:left w:val="none" w:sz="0" w:space="0" w:color="auto"/>
        <w:bottom w:val="none" w:sz="0" w:space="0" w:color="auto"/>
        <w:right w:val="none" w:sz="0" w:space="0" w:color="auto"/>
      </w:divBdr>
    </w:div>
    <w:div w:id="736559816">
      <w:bodyDiv w:val="1"/>
      <w:marLeft w:val="0"/>
      <w:marRight w:val="0"/>
      <w:marTop w:val="0"/>
      <w:marBottom w:val="0"/>
      <w:divBdr>
        <w:top w:val="none" w:sz="0" w:space="0" w:color="auto"/>
        <w:left w:val="none" w:sz="0" w:space="0" w:color="auto"/>
        <w:bottom w:val="none" w:sz="0" w:space="0" w:color="auto"/>
        <w:right w:val="none" w:sz="0" w:space="0" w:color="auto"/>
      </w:divBdr>
    </w:div>
    <w:div w:id="920794866">
      <w:bodyDiv w:val="1"/>
      <w:marLeft w:val="0"/>
      <w:marRight w:val="0"/>
      <w:marTop w:val="0"/>
      <w:marBottom w:val="0"/>
      <w:divBdr>
        <w:top w:val="none" w:sz="0" w:space="0" w:color="auto"/>
        <w:left w:val="none" w:sz="0" w:space="0" w:color="auto"/>
        <w:bottom w:val="none" w:sz="0" w:space="0" w:color="auto"/>
        <w:right w:val="none" w:sz="0" w:space="0" w:color="auto"/>
      </w:divBdr>
    </w:div>
    <w:div w:id="955333499">
      <w:bodyDiv w:val="1"/>
      <w:marLeft w:val="0"/>
      <w:marRight w:val="0"/>
      <w:marTop w:val="0"/>
      <w:marBottom w:val="0"/>
      <w:divBdr>
        <w:top w:val="none" w:sz="0" w:space="0" w:color="auto"/>
        <w:left w:val="none" w:sz="0" w:space="0" w:color="auto"/>
        <w:bottom w:val="none" w:sz="0" w:space="0" w:color="auto"/>
        <w:right w:val="none" w:sz="0" w:space="0" w:color="auto"/>
      </w:divBdr>
    </w:div>
    <w:div w:id="984966575">
      <w:bodyDiv w:val="1"/>
      <w:marLeft w:val="0"/>
      <w:marRight w:val="0"/>
      <w:marTop w:val="0"/>
      <w:marBottom w:val="0"/>
      <w:divBdr>
        <w:top w:val="none" w:sz="0" w:space="0" w:color="auto"/>
        <w:left w:val="none" w:sz="0" w:space="0" w:color="auto"/>
        <w:bottom w:val="none" w:sz="0" w:space="0" w:color="auto"/>
        <w:right w:val="none" w:sz="0" w:space="0" w:color="auto"/>
      </w:divBdr>
    </w:div>
    <w:div w:id="1029456710">
      <w:bodyDiv w:val="1"/>
      <w:marLeft w:val="0"/>
      <w:marRight w:val="0"/>
      <w:marTop w:val="0"/>
      <w:marBottom w:val="0"/>
      <w:divBdr>
        <w:top w:val="none" w:sz="0" w:space="0" w:color="auto"/>
        <w:left w:val="none" w:sz="0" w:space="0" w:color="auto"/>
        <w:bottom w:val="none" w:sz="0" w:space="0" w:color="auto"/>
        <w:right w:val="none" w:sz="0" w:space="0" w:color="auto"/>
      </w:divBdr>
    </w:div>
    <w:div w:id="1154955150">
      <w:bodyDiv w:val="1"/>
      <w:marLeft w:val="0"/>
      <w:marRight w:val="0"/>
      <w:marTop w:val="0"/>
      <w:marBottom w:val="0"/>
      <w:divBdr>
        <w:top w:val="none" w:sz="0" w:space="0" w:color="auto"/>
        <w:left w:val="none" w:sz="0" w:space="0" w:color="auto"/>
        <w:bottom w:val="none" w:sz="0" w:space="0" w:color="auto"/>
        <w:right w:val="none" w:sz="0" w:space="0" w:color="auto"/>
      </w:divBdr>
    </w:div>
    <w:div w:id="1194610225">
      <w:bodyDiv w:val="1"/>
      <w:marLeft w:val="0"/>
      <w:marRight w:val="0"/>
      <w:marTop w:val="0"/>
      <w:marBottom w:val="0"/>
      <w:divBdr>
        <w:top w:val="none" w:sz="0" w:space="0" w:color="auto"/>
        <w:left w:val="none" w:sz="0" w:space="0" w:color="auto"/>
        <w:bottom w:val="none" w:sz="0" w:space="0" w:color="auto"/>
        <w:right w:val="none" w:sz="0" w:space="0" w:color="auto"/>
      </w:divBdr>
    </w:div>
    <w:div w:id="1263681754">
      <w:bodyDiv w:val="1"/>
      <w:marLeft w:val="0"/>
      <w:marRight w:val="0"/>
      <w:marTop w:val="0"/>
      <w:marBottom w:val="0"/>
      <w:divBdr>
        <w:top w:val="none" w:sz="0" w:space="0" w:color="auto"/>
        <w:left w:val="none" w:sz="0" w:space="0" w:color="auto"/>
        <w:bottom w:val="none" w:sz="0" w:space="0" w:color="auto"/>
        <w:right w:val="none" w:sz="0" w:space="0" w:color="auto"/>
      </w:divBdr>
    </w:div>
    <w:div w:id="1383479505">
      <w:bodyDiv w:val="1"/>
      <w:marLeft w:val="0"/>
      <w:marRight w:val="0"/>
      <w:marTop w:val="0"/>
      <w:marBottom w:val="0"/>
      <w:divBdr>
        <w:top w:val="none" w:sz="0" w:space="0" w:color="auto"/>
        <w:left w:val="none" w:sz="0" w:space="0" w:color="auto"/>
        <w:bottom w:val="none" w:sz="0" w:space="0" w:color="auto"/>
        <w:right w:val="none" w:sz="0" w:space="0" w:color="auto"/>
      </w:divBdr>
    </w:div>
    <w:div w:id="1422291284">
      <w:bodyDiv w:val="1"/>
      <w:marLeft w:val="0"/>
      <w:marRight w:val="0"/>
      <w:marTop w:val="0"/>
      <w:marBottom w:val="0"/>
      <w:divBdr>
        <w:top w:val="none" w:sz="0" w:space="0" w:color="auto"/>
        <w:left w:val="none" w:sz="0" w:space="0" w:color="auto"/>
        <w:bottom w:val="none" w:sz="0" w:space="0" w:color="auto"/>
        <w:right w:val="none" w:sz="0" w:space="0" w:color="auto"/>
      </w:divBdr>
    </w:div>
    <w:div w:id="1447893736">
      <w:bodyDiv w:val="1"/>
      <w:marLeft w:val="0"/>
      <w:marRight w:val="0"/>
      <w:marTop w:val="0"/>
      <w:marBottom w:val="0"/>
      <w:divBdr>
        <w:top w:val="none" w:sz="0" w:space="0" w:color="auto"/>
        <w:left w:val="none" w:sz="0" w:space="0" w:color="auto"/>
        <w:bottom w:val="none" w:sz="0" w:space="0" w:color="auto"/>
        <w:right w:val="none" w:sz="0" w:space="0" w:color="auto"/>
      </w:divBdr>
    </w:div>
    <w:div w:id="1548302437">
      <w:bodyDiv w:val="1"/>
      <w:marLeft w:val="0"/>
      <w:marRight w:val="0"/>
      <w:marTop w:val="0"/>
      <w:marBottom w:val="0"/>
      <w:divBdr>
        <w:top w:val="none" w:sz="0" w:space="0" w:color="auto"/>
        <w:left w:val="none" w:sz="0" w:space="0" w:color="auto"/>
        <w:bottom w:val="none" w:sz="0" w:space="0" w:color="auto"/>
        <w:right w:val="none" w:sz="0" w:space="0" w:color="auto"/>
      </w:divBdr>
    </w:div>
    <w:div w:id="1669822116">
      <w:bodyDiv w:val="1"/>
      <w:marLeft w:val="0"/>
      <w:marRight w:val="0"/>
      <w:marTop w:val="0"/>
      <w:marBottom w:val="0"/>
      <w:divBdr>
        <w:top w:val="none" w:sz="0" w:space="0" w:color="auto"/>
        <w:left w:val="none" w:sz="0" w:space="0" w:color="auto"/>
        <w:bottom w:val="none" w:sz="0" w:space="0" w:color="auto"/>
        <w:right w:val="none" w:sz="0" w:space="0" w:color="auto"/>
      </w:divBdr>
    </w:div>
    <w:div w:id="1724718441">
      <w:bodyDiv w:val="1"/>
      <w:marLeft w:val="0"/>
      <w:marRight w:val="0"/>
      <w:marTop w:val="0"/>
      <w:marBottom w:val="0"/>
      <w:divBdr>
        <w:top w:val="none" w:sz="0" w:space="0" w:color="auto"/>
        <w:left w:val="none" w:sz="0" w:space="0" w:color="auto"/>
        <w:bottom w:val="none" w:sz="0" w:space="0" w:color="auto"/>
        <w:right w:val="none" w:sz="0" w:space="0" w:color="auto"/>
      </w:divBdr>
    </w:div>
    <w:div w:id="1793135752">
      <w:bodyDiv w:val="1"/>
      <w:marLeft w:val="0"/>
      <w:marRight w:val="0"/>
      <w:marTop w:val="0"/>
      <w:marBottom w:val="0"/>
      <w:divBdr>
        <w:top w:val="none" w:sz="0" w:space="0" w:color="auto"/>
        <w:left w:val="none" w:sz="0" w:space="0" w:color="auto"/>
        <w:bottom w:val="none" w:sz="0" w:space="0" w:color="auto"/>
        <w:right w:val="none" w:sz="0" w:space="0" w:color="auto"/>
      </w:divBdr>
    </w:div>
    <w:div w:id="1905023260">
      <w:bodyDiv w:val="1"/>
      <w:marLeft w:val="0"/>
      <w:marRight w:val="0"/>
      <w:marTop w:val="0"/>
      <w:marBottom w:val="0"/>
      <w:divBdr>
        <w:top w:val="none" w:sz="0" w:space="0" w:color="auto"/>
        <w:left w:val="none" w:sz="0" w:space="0" w:color="auto"/>
        <w:bottom w:val="none" w:sz="0" w:space="0" w:color="auto"/>
        <w:right w:val="none" w:sz="0" w:space="0" w:color="auto"/>
      </w:divBdr>
    </w:div>
    <w:div w:id="1927496370">
      <w:bodyDiv w:val="1"/>
      <w:marLeft w:val="0"/>
      <w:marRight w:val="0"/>
      <w:marTop w:val="0"/>
      <w:marBottom w:val="0"/>
      <w:divBdr>
        <w:top w:val="none" w:sz="0" w:space="0" w:color="auto"/>
        <w:left w:val="none" w:sz="0" w:space="0" w:color="auto"/>
        <w:bottom w:val="none" w:sz="0" w:space="0" w:color="auto"/>
        <w:right w:val="none" w:sz="0" w:space="0" w:color="auto"/>
      </w:divBdr>
    </w:div>
    <w:div w:id="1973444198">
      <w:bodyDiv w:val="1"/>
      <w:marLeft w:val="0"/>
      <w:marRight w:val="0"/>
      <w:marTop w:val="0"/>
      <w:marBottom w:val="0"/>
      <w:divBdr>
        <w:top w:val="none" w:sz="0" w:space="0" w:color="auto"/>
        <w:left w:val="none" w:sz="0" w:space="0" w:color="auto"/>
        <w:bottom w:val="none" w:sz="0" w:space="0" w:color="auto"/>
        <w:right w:val="none" w:sz="0" w:space="0" w:color="auto"/>
      </w:divBdr>
    </w:div>
    <w:div w:id="21088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3CBBEC388826FA80B6DA097D4A83585DA548A89291B4EBE8F2C8E32D88D816E4E143C9678E40592645634F858BA6E4E8E082573A86E6C47DA3B5EE461q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CE22957AADBD31E200FC1DA44D5F7EB0F6976E4F3691D93F9EC4CE00A7D3B2021400ADEA1E9F1B36FA479D80BBB2674A4D77F90B6864DF8A2A2A1178ZFK" TargetMode="External"/><Relationship Id="rId5" Type="http://schemas.openxmlformats.org/officeDocument/2006/relationships/hyperlink" Target="consultantplus://offline/ref=F3CBBEC388826FA80B6DA097D4A83585DA548A89291B4EBE8F2C8E32D88D816E4E143C9678E40592645634F858BA6E4E8E082573A86E6C47DA3B5EE461qA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18720</Words>
  <Characters>106707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2222</Company>
  <LinksUpToDate>false</LinksUpToDate>
  <CharactersWithSpaces>125177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sevastjanova-ea</dc:creator>
  <cp:lastModifiedBy>Kirushev-LM</cp:lastModifiedBy>
  <cp:revision>2</cp:revision>
  <cp:lastPrinted>2019-11-27T08:37:00Z</cp:lastPrinted>
  <dcterms:created xsi:type="dcterms:W3CDTF">2022-05-26T12:45:00Z</dcterms:created>
  <dcterms:modified xsi:type="dcterms:W3CDTF">2022-05-26T12:45:00Z</dcterms:modified>
</cp:coreProperties>
</file>